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E131" w14:textId="77777777" w:rsidR="00C77D5A" w:rsidRDefault="00826E7B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6EE1B8" wp14:editId="7F452449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56EE1BA" wp14:editId="7D769EA6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456EE132" w14:textId="77777777" w:rsidR="00C77D5A" w:rsidRDefault="00C77D5A">
      <w:pPr>
        <w:pStyle w:val="BodyText"/>
        <w:rPr>
          <w:rFonts w:ascii="Arial"/>
          <w:b/>
          <w:sz w:val="32"/>
        </w:rPr>
      </w:pPr>
    </w:p>
    <w:p w14:paraId="456EE133" w14:textId="77777777" w:rsidR="00C77D5A" w:rsidRDefault="00C77D5A">
      <w:pPr>
        <w:pStyle w:val="BodyText"/>
        <w:rPr>
          <w:rFonts w:ascii="Arial"/>
          <w:b/>
          <w:sz w:val="32"/>
        </w:rPr>
      </w:pPr>
    </w:p>
    <w:p w14:paraId="456EE134" w14:textId="77777777" w:rsidR="00C77D5A" w:rsidRDefault="00C77D5A">
      <w:pPr>
        <w:pStyle w:val="BodyText"/>
        <w:rPr>
          <w:rFonts w:ascii="Arial"/>
          <w:b/>
          <w:sz w:val="32"/>
        </w:rPr>
      </w:pPr>
    </w:p>
    <w:p w14:paraId="456EE135" w14:textId="77777777" w:rsidR="00C77D5A" w:rsidRDefault="00C77D5A">
      <w:pPr>
        <w:pStyle w:val="BodyText"/>
        <w:spacing w:before="29"/>
        <w:rPr>
          <w:rFonts w:ascii="Arial"/>
          <w:b/>
          <w:sz w:val="32"/>
        </w:rPr>
      </w:pPr>
    </w:p>
    <w:p w14:paraId="456EE136" w14:textId="77777777" w:rsidR="00C77D5A" w:rsidRDefault="00826E7B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HM23SEP-2 Material: hemp</w:t>
      </w:r>
    </w:p>
    <w:p w14:paraId="456EE137" w14:textId="77777777" w:rsidR="00C77D5A" w:rsidRDefault="00826E7B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EE1BC" wp14:editId="456EE1BD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73BE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6EE138" w14:textId="77777777" w:rsidR="00C77D5A" w:rsidRDefault="00826E7B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C77D5A" w14:paraId="456EE13D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456EE139" w14:textId="77777777" w:rsidR="00C77D5A" w:rsidRDefault="00826E7B">
            <w:pPr>
              <w:pStyle w:val="TableParagraph"/>
              <w:spacing w:before="0" w:line="224" w:lineRule="exact"/>
              <w:ind w:left="1702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456EE13A" w14:textId="77777777" w:rsidR="00C77D5A" w:rsidRDefault="00826E7B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456EE13B" w14:textId="77777777" w:rsidR="00C77D5A" w:rsidRDefault="00826E7B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456EE13C" w14:textId="77777777" w:rsidR="00C77D5A" w:rsidRDefault="00826E7B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C77D5A" w14:paraId="456EE141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456EE13E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456EE13F" w14:textId="77777777" w:rsidR="00C77D5A" w:rsidRDefault="00826E7B">
            <w:pPr>
              <w:pStyle w:val="TableParagraph"/>
              <w:spacing w:before="263"/>
              <w:ind w:left="156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456EE140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C77D5A" w14:paraId="456EE146" w14:textId="77777777">
        <w:trPr>
          <w:trHeight w:val="382"/>
        </w:trPr>
        <w:tc>
          <w:tcPr>
            <w:tcW w:w="4758" w:type="dxa"/>
          </w:tcPr>
          <w:p w14:paraId="456EE142" w14:textId="77777777" w:rsidR="00C77D5A" w:rsidRDefault="00826E7B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456EE143" w14:textId="77777777" w:rsidR="00C77D5A" w:rsidRDefault="00826E7B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0.1769</w:t>
            </w:r>
          </w:p>
        </w:tc>
        <w:tc>
          <w:tcPr>
            <w:tcW w:w="1785" w:type="dxa"/>
          </w:tcPr>
          <w:p w14:paraId="456EE144" w14:textId="77777777" w:rsidR="00C77D5A" w:rsidRDefault="00826E7B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0.0046</w:t>
            </w:r>
          </w:p>
        </w:tc>
        <w:tc>
          <w:tcPr>
            <w:tcW w:w="2917" w:type="dxa"/>
          </w:tcPr>
          <w:p w14:paraId="456EE145" w14:textId="77777777" w:rsidR="00C77D5A" w:rsidRDefault="00826E7B">
            <w:pPr>
              <w:pStyle w:val="TableParagraph"/>
              <w:spacing w:before="25"/>
              <w:ind w:left="65"/>
            </w:pPr>
            <w:r>
              <w:rPr>
                <w:color w:val="404040"/>
                <w:spacing w:val="-5"/>
              </w:rPr>
              <w:t>34</w:t>
            </w:r>
          </w:p>
        </w:tc>
      </w:tr>
      <w:tr w:rsidR="00C77D5A" w14:paraId="456EE14B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47" w14:textId="77777777" w:rsidR="00C77D5A" w:rsidRDefault="00826E7B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456EE148" w14:textId="77777777" w:rsidR="00C77D5A" w:rsidRDefault="00826E7B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0.04316</w:t>
            </w:r>
          </w:p>
        </w:tc>
        <w:tc>
          <w:tcPr>
            <w:tcW w:w="1785" w:type="dxa"/>
            <w:shd w:val="clear" w:color="auto" w:fill="D7D7D7"/>
          </w:tcPr>
          <w:p w14:paraId="456EE149" w14:textId="77777777" w:rsidR="00C77D5A" w:rsidRDefault="00826E7B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0.00235</w:t>
            </w:r>
          </w:p>
        </w:tc>
        <w:tc>
          <w:tcPr>
            <w:tcW w:w="2917" w:type="dxa"/>
            <w:shd w:val="clear" w:color="auto" w:fill="D7D7D7"/>
          </w:tcPr>
          <w:p w14:paraId="456EE14A" w14:textId="77777777" w:rsidR="00C77D5A" w:rsidRDefault="00826E7B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C77D5A" w14:paraId="456EE150" w14:textId="77777777">
        <w:trPr>
          <w:trHeight w:val="372"/>
        </w:trPr>
        <w:tc>
          <w:tcPr>
            <w:tcW w:w="4758" w:type="dxa"/>
          </w:tcPr>
          <w:p w14:paraId="456EE14C" w14:textId="77777777" w:rsidR="00C77D5A" w:rsidRDefault="00826E7B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456EE14D" w14:textId="77777777" w:rsidR="00C77D5A" w:rsidRDefault="00826E7B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3.696</w:t>
            </w:r>
          </w:p>
        </w:tc>
        <w:tc>
          <w:tcPr>
            <w:tcW w:w="1785" w:type="dxa"/>
          </w:tcPr>
          <w:p w14:paraId="456EE14E" w14:textId="77777777" w:rsidR="00C77D5A" w:rsidRDefault="00826E7B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0.075</w:t>
            </w:r>
          </w:p>
        </w:tc>
        <w:tc>
          <w:tcPr>
            <w:tcW w:w="2917" w:type="dxa"/>
          </w:tcPr>
          <w:p w14:paraId="456EE14F" w14:textId="77777777" w:rsidR="00C77D5A" w:rsidRDefault="00826E7B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C77D5A" w14:paraId="456EE15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51" w14:textId="77777777" w:rsidR="00C77D5A" w:rsidRDefault="00826E7B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456EE152" w14:textId="77777777" w:rsidR="00C77D5A" w:rsidRDefault="00826E7B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3.245</w:t>
            </w:r>
          </w:p>
        </w:tc>
        <w:tc>
          <w:tcPr>
            <w:tcW w:w="1785" w:type="dxa"/>
            <w:shd w:val="clear" w:color="auto" w:fill="D7D7D7"/>
          </w:tcPr>
          <w:p w14:paraId="456EE153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0.092</w:t>
            </w:r>
          </w:p>
        </w:tc>
        <w:tc>
          <w:tcPr>
            <w:tcW w:w="2917" w:type="dxa"/>
            <w:shd w:val="clear" w:color="auto" w:fill="D7D7D7"/>
          </w:tcPr>
          <w:p w14:paraId="456EE154" w14:textId="77777777" w:rsidR="00C77D5A" w:rsidRDefault="00826E7B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C77D5A" w14:paraId="456EE15A" w14:textId="77777777">
        <w:trPr>
          <w:trHeight w:val="374"/>
        </w:trPr>
        <w:tc>
          <w:tcPr>
            <w:tcW w:w="4758" w:type="dxa"/>
          </w:tcPr>
          <w:p w14:paraId="456EE156" w14:textId="77777777" w:rsidR="00C77D5A" w:rsidRDefault="00826E7B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456EE157" w14:textId="77777777" w:rsidR="00C77D5A" w:rsidRDefault="00826E7B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0.04458</w:t>
            </w:r>
          </w:p>
        </w:tc>
        <w:tc>
          <w:tcPr>
            <w:tcW w:w="1785" w:type="dxa"/>
          </w:tcPr>
          <w:p w14:paraId="456EE158" w14:textId="77777777" w:rsidR="00C77D5A" w:rsidRDefault="00826E7B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0.00273</w:t>
            </w:r>
          </w:p>
        </w:tc>
        <w:tc>
          <w:tcPr>
            <w:tcW w:w="2917" w:type="dxa"/>
          </w:tcPr>
          <w:p w14:paraId="456EE159" w14:textId="77777777" w:rsidR="00C77D5A" w:rsidRDefault="00826E7B">
            <w:pPr>
              <w:pStyle w:val="TableParagraph"/>
              <w:spacing w:before="16"/>
              <w:ind w:left="65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C77D5A" w14:paraId="456EE15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5B" w14:textId="77777777" w:rsidR="00C77D5A" w:rsidRDefault="00826E7B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456EE15C" w14:textId="77777777" w:rsidR="00C77D5A" w:rsidRDefault="00826E7B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0.2139</w:t>
            </w:r>
          </w:p>
        </w:tc>
        <w:tc>
          <w:tcPr>
            <w:tcW w:w="1785" w:type="dxa"/>
            <w:shd w:val="clear" w:color="auto" w:fill="D7D7D7"/>
          </w:tcPr>
          <w:p w14:paraId="456EE15D" w14:textId="77777777" w:rsidR="00C77D5A" w:rsidRDefault="00826E7B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0.0066</w:t>
            </w:r>
          </w:p>
        </w:tc>
        <w:tc>
          <w:tcPr>
            <w:tcW w:w="2917" w:type="dxa"/>
            <w:shd w:val="clear" w:color="auto" w:fill="D7D7D7"/>
          </w:tcPr>
          <w:p w14:paraId="456EE15E" w14:textId="77777777" w:rsidR="00C77D5A" w:rsidRDefault="00826E7B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39</w:t>
            </w:r>
          </w:p>
        </w:tc>
      </w:tr>
      <w:tr w:rsidR="00C77D5A" w14:paraId="456EE164" w14:textId="77777777">
        <w:trPr>
          <w:trHeight w:val="372"/>
        </w:trPr>
        <w:tc>
          <w:tcPr>
            <w:tcW w:w="4758" w:type="dxa"/>
          </w:tcPr>
          <w:p w14:paraId="456EE160" w14:textId="77777777" w:rsidR="00C77D5A" w:rsidRDefault="00826E7B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456EE161" w14:textId="77777777" w:rsidR="00C77D5A" w:rsidRDefault="00826E7B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6.421</w:t>
            </w:r>
          </w:p>
        </w:tc>
        <w:tc>
          <w:tcPr>
            <w:tcW w:w="1785" w:type="dxa"/>
          </w:tcPr>
          <w:p w14:paraId="456EE162" w14:textId="77777777" w:rsidR="00C77D5A" w:rsidRDefault="00826E7B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0.173</w:t>
            </w:r>
          </w:p>
        </w:tc>
        <w:tc>
          <w:tcPr>
            <w:tcW w:w="2917" w:type="dxa"/>
          </w:tcPr>
          <w:p w14:paraId="456EE163" w14:textId="77777777" w:rsidR="00C77D5A" w:rsidRDefault="00826E7B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C77D5A" w14:paraId="456EE16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65" w14:textId="77777777" w:rsidR="00C77D5A" w:rsidRDefault="00826E7B">
            <w:pPr>
              <w:pStyle w:val="TableParagraph"/>
              <w:ind w:left="1699" w:right="0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  <w:shd w:val="clear" w:color="auto" w:fill="D7D7D7"/>
          </w:tcPr>
          <w:p w14:paraId="456EE166" w14:textId="77777777" w:rsidR="00C77D5A" w:rsidRDefault="00826E7B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0.3060</w:t>
            </w:r>
          </w:p>
        </w:tc>
        <w:tc>
          <w:tcPr>
            <w:tcW w:w="1785" w:type="dxa"/>
            <w:shd w:val="clear" w:color="auto" w:fill="D7D7D7"/>
          </w:tcPr>
          <w:p w14:paraId="456EE167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0.0177</w:t>
            </w:r>
          </w:p>
        </w:tc>
        <w:tc>
          <w:tcPr>
            <w:tcW w:w="2917" w:type="dxa"/>
            <w:shd w:val="clear" w:color="auto" w:fill="D7D7D7"/>
          </w:tcPr>
          <w:p w14:paraId="456EE168" w14:textId="77777777" w:rsidR="00C77D5A" w:rsidRDefault="00826E7B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C77D5A" w14:paraId="456EE16E" w14:textId="77777777">
        <w:trPr>
          <w:trHeight w:val="374"/>
        </w:trPr>
        <w:tc>
          <w:tcPr>
            <w:tcW w:w="4758" w:type="dxa"/>
          </w:tcPr>
          <w:p w14:paraId="456EE16A" w14:textId="77777777" w:rsidR="00C77D5A" w:rsidRDefault="00826E7B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</w:tcPr>
          <w:p w14:paraId="456EE16B" w14:textId="77777777" w:rsidR="00C77D5A" w:rsidRDefault="00826E7B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0.3436</w:t>
            </w:r>
          </w:p>
        </w:tc>
        <w:tc>
          <w:tcPr>
            <w:tcW w:w="1785" w:type="dxa"/>
          </w:tcPr>
          <w:p w14:paraId="456EE16C" w14:textId="77777777" w:rsidR="00C77D5A" w:rsidRDefault="00826E7B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0.0125</w:t>
            </w:r>
          </w:p>
        </w:tc>
        <w:tc>
          <w:tcPr>
            <w:tcW w:w="2917" w:type="dxa"/>
          </w:tcPr>
          <w:p w14:paraId="456EE16D" w14:textId="77777777" w:rsidR="00C77D5A" w:rsidRDefault="00826E7B">
            <w:pPr>
              <w:pStyle w:val="TableParagraph"/>
              <w:spacing w:before="16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C77D5A" w14:paraId="456EE17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6F" w14:textId="77777777" w:rsidR="00C77D5A" w:rsidRDefault="00826E7B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  <w:shd w:val="clear" w:color="auto" w:fill="D7D7D7"/>
          </w:tcPr>
          <w:p w14:paraId="456EE170" w14:textId="77777777" w:rsidR="00C77D5A" w:rsidRDefault="00826E7B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0.2129</w:t>
            </w:r>
          </w:p>
        </w:tc>
        <w:tc>
          <w:tcPr>
            <w:tcW w:w="1785" w:type="dxa"/>
            <w:shd w:val="clear" w:color="auto" w:fill="D7D7D7"/>
          </w:tcPr>
          <w:p w14:paraId="456EE171" w14:textId="77777777" w:rsidR="00C77D5A" w:rsidRDefault="00826E7B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0.0076</w:t>
            </w:r>
          </w:p>
        </w:tc>
        <w:tc>
          <w:tcPr>
            <w:tcW w:w="2917" w:type="dxa"/>
            <w:shd w:val="clear" w:color="auto" w:fill="D7D7D7"/>
          </w:tcPr>
          <w:p w14:paraId="456EE172" w14:textId="77777777" w:rsidR="00C77D5A" w:rsidRDefault="00826E7B">
            <w:pPr>
              <w:pStyle w:val="TableParagraph"/>
              <w:spacing w:before="20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C77D5A" w14:paraId="456EE178" w14:textId="77777777">
        <w:trPr>
          <w:trHeight w:val="479"/>
        </w:trPr>
        <w:tc>
          <w:tcPr>
            <w:tcW w:w="4758" w:type="dxa"/>
          </w:tcPr>
          <w:p w14:paraId="456EE174" w14:textId="77777777" w:rsidR="00C77D5A" w:rsidRDefault="00826E7B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</w:tcPr>
          <w:p w14:paraId="456EE175" w14:textId="77777777" w:rsidR="00C77D5A" w:rsidRDefault="00826E7B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8.813</w:t>
            </w:r>
          </w:p>
        </w:tc>
        <w:tc>
          <w:tcPr>
            <w:tcW w:w="1785" w:type="dxa"/>
          </w:tcPr>
          <w:p w14:paraId="456EE176" w14:textId="77777777" w:rsidR="00C77D5A" w:rsidRDefault="00826E7B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0.499</w:t>
            </w:r>
          </w:p>
        </w:tc>
        <w:tc>
          <w:tcPr>
            <w:tcW w:w="2917" w:type="dxa"/>
          </w:tcPr>
          <w:p w14:paraId="456EE177" w14:textId="77777777" w:rsidR="00C77D5A" w:rsidRDefault="00826E7B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C77D5A" w14:paraId="456EE17C" w14:textId="77777777">
        <w:trPr>
          <w:trHeight w:val="487"/>
        </w:trPr>
        <w:tc>
          <w:tcPr>
            <w:tcW w:w="4758" w:type="dxa"/>
          </w:tcPr>
          <w:p w14:paraId="456EE179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456EE17A" w14:textId="77777777" w:rsidR="00C77D5A" w:rsidRDefault="00826E7B">
            <w:pPr>
              <w:pStyle w:val="TableParagraph"/>
              <w:spacing w:before="152"/>
              <w:ind w:left="1582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2"/>
              </w:rPr>
              <w:t xml:space="preserve"> weight</w:t>
            </w:r>
          </w:p>
        </w:tc>
        <w:tc>
          <w:tcPr>
            <w:tcW w:w="2917" w:type="dxa"/>
          </w:tcPr>
          <w:p w14:paraId="456EE17B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C77D5A" w14:paraId="456EE181" w14:textId="77777777">
        <w:trPr>
          <w:trHeight w:val="380"/>
        </w:trPr>
        <w:tc>
          <w:tcPr>
            <w:tcW w:w="4758" w:type="dxa"/>
          </w:tcPr>
          <w:p w14:paraId="456EE17D" w14:textId="77777777" w:rsidR="00C77D5A" w:rsidRDefault="00826E7B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456EE17E" w14:textId="77777777" w:rsidR="00C77D5A" w:rsidRDefault="00826E7B">
            <w:pPr>
              <w:pStyle w:val="TableParagraph"/>
              <w:spacing w:before="26"/>
              <w:ind w:right="402"/>
              <w:jc w:val="right"/>
            </w:pPr>
            <w:r>
              <w:rPr>
                <w:color w:val="404040"/>
                <w:spacing w:val="-2"/>
              </w:rPr>
              <w:t>0.2084</w:t>
            </w:r>
          </w:p>
        </w:tc>
        <w:tc>
          <w:tcPr>
            <w:tcW w:w="1785" w:type="dxa"/>
          </w:tcPr>
          <w:p w14:paraId="456EE17F" w14:textId="77777777" w:rsidR="00C77D5A" w:rsidRDefault="00826E7B">
            <w:pPr>
              <w:pStyle w:val="TableParagraph"/>
              <w:spacing w:before="26"/>
              <w:ind w:left="24" w:right="6"/>
            </w:pPr>
            <w:r>
              <w:rPr>
                <w:color w:val="404040"/>
                <w:spacing w:val="-2"/>
              </w:rPr>
              <w:t>0.0112</w:t>
            </w:r>
          </w:p>
        </w:tc>
        <w:tc>
          <w:tcPr>
            <w:tcW w:w="2917" w:type="dxa"/>
          </w:tcPr>
          <w:p w14:paraId="456EE180" w14:textId="77777777" w:rsidR="00C77D5A" w:rsidRDefault="00826E7B">
            <w:pPr>
              <w:pStyle w:val="TableParagraph"/>
              <w:spacing w:before="26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C77D5A" w14:paraId="456EE186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456EE182" w14:textId="77777777" w:rsidR="00C77D5A" w:rsidRDefault="00826E7B">
            <w:pPr>
              <w:pStyle w:val="TableParagraph"/>
              <w:ind w:left="1699" w:right="0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456EE183" w14:textId="77777777" w:rsidR="00C77D5A" w:rsidRDefault="00826E7B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0.04726</w:t>
            </w:r>
          </w:p>
        </w:tc>
        <w:tc>
          <w:tcPr>
            <w:tcW w:w="1785" w:type="dxa"/>
            <w:shd w:val="clear" w:color="auto" w:fill="D7D7D7"/>
          </w:tcPr>
          <w:p w14:paraId="456EE184" w14:textId="77777777" w:rsidR="00C77D5A" w:rsidRDefault="00826E7B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0.00335</w:t>
            </w:r>
          </w:p>
        </w:tc>
        <w:tc>
          <w:tcPr>
            <w:tcW w:w="2917" w:type="dxa"/>
            <w:shd w:val="clear" w:color="auto" w:fill="D7D7D7"/>
          </w:tcPr>
          <w:p w14:paraId="456EE185" w14:textId="77777777" w:rsidR="00C77D5A" w:rsidRDefault="00826E7B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C77D5A" w14:paraId="456EE18B" w14:textId="77777777">
        <w:trPr>
          <w:trHeight w:val="374"/>
        </w:trPr>
        <w:tc>
          <w:tcPr>
            <w:tcW w:w="4758" w:type="dxa"/>
          </w:tcPr>
          <w:p w14:paraId="456EE187" w14:textId="77777777" w:rsidR="00C77D5A" w:rsidRDefault="00826E7B">
            <w:pPr>
              <w:pStyle w:val="TableParagraph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456EE188" w14:textId="77777777" w:rsidR="00C77D5A" w:rsidRDefault="00826E7B">
            <w:pPr>
              <w:pStyle w:val="TableParagraph"/>
              <w:ind w:left="1196" w:right="0"/>
              <w:jc w:val="left"/>
            </w:pPr>
            <w:r>
              <w:rPr>
                <w:color w:val="404040"/>
                <w:spacing w:val="-5"/>
              </w:rPr>
              <w:t>40</w:t>
            </w:r>
          </w:p>
        </w:tc>
        <w:tc>
          <w:tcPr>
            <w:tcW w:w="1785" w:type="dxa"/>
          </w:tcPr>
          <w:p w14:paraId="456EE189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0.196</w:t>
            </w:r>
          </w:p>
        </w:tc>
        <w:tc>
          <w:tcPr>
            <w:tcW w:w="2917" w:type="dxa"/>
          </w:tcPr>
          <w:p w14:paraId="456EE18A" w14:textId="77777777" w:rsidR="00C77D5A" w:rsidRDefault="00826E7B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C77D5A" w14:paraId="456EE190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56EE18C" w14:textId="77777777" w:rsidR="00C77D5A" w:rsidRDefault="00826E7B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456EE18D" w14:textId="77777777" w:rsidR="00C77D5A" w:rsidRDefault="00826E7B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3.589</w:t>
            </w:r>
          </w:p>
        </w:tc>
        <w:tc>
          <w:tcPr>
            <w:tcW w:w="1785" w:type="dxa"/>
            <w:shd w:val="clear" w:color="auto" w:fill="D7D7D7"/>
          </w:tcPr>
          <w:p w14:paraId="456EE18E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0.249</w:t>
            </w:r>
          </w:p>
        </w:tc>
        <w:tc>
          <w:tcPr>
            <w:tcW w:w="2917" w:type="dxa"/>
            <w:shd w:val="clear" w:color="auto" w:fill="D7D7D7"/>
          </w:tcPr>
          <w:p w14:paraId="456EE18F" w14:textId="77777777" w:rsidR="00C77D5A" w:rsidRDefault="00826E7B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C77D5A" w14:paraId="456EE195" w14:textId="77777777">
        <w:trPr>
          <w:trHeight w:val="372"/>
        </w:trPr>
        <w:tc>
          <w:tcPr>
            <w:tcW w:w="4758" w:type="dxa"/>
          </w:tcPr>
          <w:p w14:paraId="456EE191" w14:textId="77777777" w:rsidR="00C77D5A" w:rsidRDefault="00826E7B">
            <w:pPr>
              <w:pStyle w:val="TableParagraph"/>
              <w:spacing w:before="17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456EE192" w14:textId="77777777" w:rsidR="00C77D5A" w:rsidRDefault="00826E7B">
            <w:pPr>
              <w:pStyle w:val="TableParagraph"/>
              <w:spacing w:before="17"/>
              <w:ind w:right="346"/>
              <w:jc w:val="right"/>
            </w:pPr>
            <w:r>
              <w:rPr>
                <w:color w:val="404040"/>
                <w:spacing w:val="-2"/>
              </w:rPr>
              <w:t>0.04663</w:t>
            </w:r>
          </w:p>
        </w:tc>
        <w:tc>
          <w:tcPr>
            <w:tcW w:w="1785" w:type="dxa"/>
          </w:tcPr>
          <w:p w14:paraId="456EE193" w14:textId="77777777" w:rsidR="00C77D5A" w:rsidRDefault="00826E7B">
            <w:pPr>
              <w:pStyle w:val="TableParagraph"/>
              <w:spacing w:before="17"/>
              <w:ind w:left="23" w:right="6"/>
            </w:pPr>
            <w:r>
              <w:rPr>
                <w:color w:val="404040"/>
                <w:spacing w:val="-2"/>
              </w:rPr>
              <w:t>0.00267</w:t>
            </w:r>
          </w:p>
        </w:tc>
        <w:tc>
          <w:tcPr>
            <w:tcW w:w="2917" w:type="dxa"/>
          </w:tcPr>
          <w:p w14:paraId="456EE194" w14:textId="77777777" w:rsidR="00C77D5A" w:rsidRDefault="00826E7B">
            <w:pPr>
              <w:pStyle w:val="TableParagraph"/>
              <w:spacing w:before="17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C77D5A" w14:paraId="456EE19A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456EE196" w14:textId="77777777" w:rsidR="00C77D5A" w:rsidRDefault="00826E7B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456EE197" w14:textId="77777777" w:rsidR="00C77D5A" w:rsidRDefault="00826E7B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0.2333</w:t>
            </w:r>
          </w:p>
        </w:tc>
        <w:tc>
          <w:tcPr>
            <w:tcW w:w="1785" w:type="dxa"/>
            <w:shd w:val="clear" w:color="auto" w:fill="D7D7D7"/>
          </w:tcPr>
          <w:p w14:paraId="456EE198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0.0128</w:t>
            </w:r>
          </w:p>
        </w:tc>
        <w:tc>
          <w:tcPr>
            <w:tcW w:w="2917" w:type="dxa"/>
            <w:shd w:val="clear" w:color="auto" w:fill="D7D7D7"/>
          </w:tcPr>
          <w:p w14:paraId="456EE199" w14:textId="77777777" w:rsidR="00C77D5A" w:rsidRDefault="00826E7B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C77D5A" w14:paraId="456EE19F" w14:textId="77777777">
        <w:trPr>
          <w:trHeight w:val="481"/>
        </w:trPr>
        <w:tc>
          <w:tcPr>
            <w:tcW w:w="4758" w:type="dxa"/>
          </w:tcPr>
          <w:p w14:paraId="456EE19B" w14:textId="77777777" w:rsidR="00C77D5A" w:rsidRDefault="00826E7B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456EE19C" w14:textId="77777777" w:rsidR="00C77D5A" w:rsidRDefault="00826E7B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7.285</w:t>
            </w:r>
          </w:p>
        </w:tc>
        <w:tc>
          <w:tcPr>
            <w:tcW w:w="1785" w:type="dxa"/>
          </w:tcPr>
          <w:p w14:paraId="456EE19D" w14:textId="77777777" w:rsidR="00C77D5A" w:rsidRDefault="00826E7B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0.274</w:t>
            </w:r>
          </w:p>
        </w:tc>
        <w:tc>
          <w:tcPr>
            <w:tcW w:w="2917" w:type="dxa"/>
          </w:tcPr>
          <w:p w14:paraId="456EE19E" w14:textId="77777777" w:rsidR="00C77D5A" w:rsidRDefault="00826E7B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C77D5A" w14:paraId="456EE1A3" w14:textId="77777777">
        <w:trPr>
          <w:trHeight w:val="487"/>
        </w:trPr>
        <w:tc>
          <w:tcPr>
            <w:tcW w:w="4758" w:type="dxa"/>
          </w:tcPr>
          <w:p w14:paraId="456EE1A0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456EE1A1" w14:textId="77777777" w:rsidR="00C77D5A" w:rsidRDefault="00826E7B">
            <w:pPr>
              <w:pStyle w:val="TableParagraph"/>
              <w:spacing w:before="153"/>
              <w:ind w:left="142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ug/g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17" w:type="dxa"/>
          </w:tcPr>
          <w:p w14:paraId="456EE1A2" w14:textId="77777777" w:rsidR="00C77D5A" w:rsidRDefault="00C77D5A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C77D5A" w14:paraId="456EE1A8" w14:textId="77777777">
        <w:trPr>
          <w:trHeight w:val="289"/>
        </w:trPr>
        <w:tc>
          <w:tcPr>
            <w:tcW w:w="4758" w:type="dxa"/>
          </w:tcPr>
          <w:p w14:paraId="456EE1A4" w14:textId="77777777" w:rsidR="00C77D5A" w:rsidRDefault="00826E7B">
            <w:pPr>
              <w:pStyle w:val="TableParagraph"/>
              <w:spacing w:before="25" w:line="244" w:lineRule="exact"/>
              <w:ind w:left="1702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20" w:type="dxa"/>
          </w:tcPr>
          <w:p w14:paraId="456EE1A5" w14:textId="77777777" w:rsidR="00C77D5A" w:rsidRDefault="00826E7B">
            <w:pPr>
              <w:pStyle w:val="TableParagraph"/>
              <w:spacing w:before="25" w:line="244" w:lineRule="exact"/>
              <w:ind w:right="402"/>
              <w:jc w:val="right"/>
            </w:pPr>
            <w:r>
              <w:rPr>
                <w:color w:val="404040"/>
                <w:spacing w:val="-2"/>
              </w:rPr>
              <w:t>0.7570</w:t>
            </w:r>
          </w:p>
        </w:tc>
        <w:tc>
          <w:tcPr>
            <w:tcW w:w="1785" w:type="dxa"/>
          </w:tcPr>
          <w:p w14:paraId="456EE1A6" w14:textId="77777777" w:rsidR="00C77D5A" w:rsidRDefault="00826E7B">
            <w:pPr>
              <w:pStyle w:val="TableParagraph"/>
              <w:spacing w:before="25" w:line="244" w:lineRule="exact"/>
              <w:ind w:left="24" w:right="6"/>
            </w:pPr>
            <w:r>
              <w:rPr>
                <w:color w:val="404040"/>
                <w:spacing w:val="-2"/>
              </w:rPr>
              <w:t>0.0559</w:t>
            </w:r>
          </w:p>
        </w:tc>
        <w:tc>
          <w:tcPr>
            <w:tcW w:w="2917" w:type="dxa"/>
          </w:tcPr>
          <w:p w14:paraId="456EE1A7" w14:textId="77777777" w:rsidR="00C77D5A" w:rsidRDefault="00826E7B">
            <w:pPr>
              <w:pStyle w:val="TableParagraph"/>
              <w:spacing w:before="25" w:line="244" w:lineRule="exact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456EE1A9" w14:textId="77777777" w:rsidR="00C77D5A" w:rsidRDefault="00C77D5A">
      <w:pPr>
        <w:pStyle w:val="TableParagraph"/>
        <w:spacing w:line="244" w:lineRule="exact"/>
        <w:sectPr w:rsidR="00C77D5A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456EE1AA" w14:textId="77777777" w:rsidR="00C77D5A" w:rsidRDefault="00826E7B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HM23SEP-2 Material: hemp</w:t>
      </w:r>
    </w:p>
    <w:p w14:paraId="456EE1AB" w14:textId="77777777" w:rsidR="00C77D5A" w:rsidRDefault="00826E7B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EE1BE" wp14:editId="456EE1BF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E778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6EE1AC" w14:textId="77777777" w:rsidR="00C77D5A" w:rsidRDefault="00C77D5A">
      <w:pPr>
        <w:pStyle w:val="BodyText"/>
        <w:spacing w:before="8"/>
        <w:rPr>
          <w:b/>
          <w:sz w:val="5"/>
        </w:rPr>
      </w:pPr>
    </w:p>
    <w:p w14:paraId="456EE1AD" w14:textId="77777777" w:rsidR="00C77D5A" w:rsidRDefault="00C77D5A">
      <w:pPr>
        <w:pStyle w:val="BodyText"/>
        <w:rPr>
          <w:b/>
          <w:sz w:val="5"/>
        </w:rPr>
        <w:sectPr w:rsidR="00C77D5A">
          <w:pgSz w:w="12250" w:h="15850"/>
          <w:pgMar w:top="600" w:right="283" w:bottom="600" w:left="283" w:header="0" w:footer="417" w:gutter="0"/>
          <w:cols w:space="720"/>
        </w:sectPr>
      </w:pPr>
    </w:p>
    <w:p w14:paraId="456EE1AE" w14:textId="77777777" w:rsidR="00C77D5A" w:rsidRDefault="00826E7B">
      <w:pPr>
        <w:tabs>
          <w:tab w:val="left" w:pos="5841"/>
        </w:tabs>
        <w:spacing w:before="238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456EE1AF" w14:textId="77777777" w:rsidR="00C77D5A" w:rsidRDefault="00826E7B">
      <w:pPr>
        <w:spacing w:line="252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456EE1B0" w14:textId="77777777" w:rsidR="00C77D5A" w:rsidRDefault="00826E7B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456EE1B1" w14:textId="77777777" w:rsidR="00C77D5A" w:rsidRDefault="00C77D5A">
      <w:pPr>
        <w:spacing w:line="284" w:lineRule="exact"/>
        <w:rPr>
          <w:b/>
          <w:position w:val="3"/>
        </w:rPr>
        <w:sectPr w:rsidR="00C77D5A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456EE1B2" w14:textId="77777777" w:rsidR="00C77D5A" w:rsidRDefault="00C77D5A">
      <w:pPr>
        <w:pStyle w:val="BodyText"/>
        <w:spacing w:before="9"/>
        <w:rPr>
          <w:b/>
          <w:sz w:val="2"/>
        </w:rPr>
      </w:pPr>
    </w:p>
    <w:p w14:paraId="456EE1B3" w14:textId="77777777" w:rsidR="00C77D5A" w:rsidRDefault="00826E7B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56EE1C0" wp14:editId="456EE1C1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8C69E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6EE1B4" w14:textId="77777777" w:rsidR="00C77D5A" w:rsidRDefault="00C77D5A">
      <w:pPr>
        <w:pStyle w:val="BodyText"/>
        <w:spacing w:before="160"/>
        <w:rPr>
          <w:b/>
        </w:rPr>
      </w:pPr>
    </w:p>
    <w:p w14:paraId="456EE1B5" w14:textId="77777777" w:rsidR="00C77D5A" w:rsidRDefault="00826E7B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ind w:left="722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56EE1B6" w14:textId="77777777" w:rsidR="00C77D5A" w:rsidRDefault="00826E7B">
      <w:pPr>
        <w:pStyle w:val="ListParagraph"/>
        <w:numPr>
          <w:ilvl w:val="0"/>
          <w:numId w:val="1"/>
        </w:numPr>
        <w:tabs>
          <w:tab w:val="left" w:pos="722"/>
        </w:tabs>
        <w:ind w:left="722" w:hanging="214"/>
      </w:pPr>
      <w:r>
        <w:t>Sample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9/11/23.</w:t>
      </w:r>
      <w:r>
        <w:rPr>
          <w:spacing w:val="35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10/23/23.</w:t>
      </w:r>
      <w:r>
        <w:rPr>
          <w:spacing w:val="35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-20</w:t>
      </w:r>
      <w:r>
        <w:rPr>
          <w:spacing w:val="-8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rPr>
          <w:spacing w:val="-2"/>
        </w:rPr>
        <w:t>10/23/</w:t>
      </w:r>
      <w:proofErr w:type="gramStart"/>
      <w:r>
        <w:rPr>
          <w:spacing w:val="-2"/>
        </w:rPr>
        <w:t>23..</w:t>
      </w:r>
      <w:proofErr w:type="gramEnd"/>
    </w:p>
    <w:p w14:paraId="456EE1B7" w14:textId="77777777" w:rsidR="00C77D5A" w:rsidRDefault="00826E7B">
      <w:pPr>
        <w:pStyle w:val="ListParagraph"/>
        <w:numPr>
          <w:ilvl w:val="0"/>
          <w:numId w:val="1"/>
        </w:numPr>
        <w:tabs>
          <w:tab w:val="left" w:pos="722"/>
        </w:tabs>
        <w:ind w:left="507" w:right="1191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C77D5A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F702" w14:textId="77777777" w:rsidR="00826E7B" w:rsidRDefault="00826E7B">
      <w:r>
        <w:separator/>
      </w:r>
    </w:p>
  </w:endnote>
  <w:endnote w:type="continuationSeparator" w:id="0">
    <w:p w14:paraId="66930E51" w14:textId="77777777" w:rsidR="00826E7B" w:rsidRDefault="0082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E1C2" w14:textId="77777777" w:rsidR="00C77D5A" w:rsidRDefault="00826E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456EE1C3" wp14:editId="456EE1C4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EE1C5" w14:textId="77777777" w:rsidR="00C77D5A" w:rsidRDefault="00826E7B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E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456EE1C5" w14:textId="77777777" w:rsidR="00C77D5A" w:rsidRDefault="00826E7B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A2B7" w14:textId="77777777" w:rsidR="00826E7B" w:rsidRDefault="00826E7B">
      <w:r>
        <w:separator/>
      </w:r>
    </w:p>
  </w:footnote>
  <w:footnote w:type="continuationSeparator" w:id="0">
    <w:p w14:paraId="7D3CB540" w14:textId="77777777" w:rsidR="00826E7B" w:rsidRDefault="0082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12DD8"/>
    <w:multiLevelType w:val="hybridMultilevel"/>
    <w:tmpl w:val="35E02D74"/>
    <w:lvl w:ilvl="0" w:tplc="324634EA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1BCEC36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8E18C68E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B0B80DFC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E6D4D44A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CD92DF6C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E5882A04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2C004E8A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5EFA0F66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8249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5A"/>
    <w:rsid w:val="00311F2C"/>
    <w:rsid w:val="00705B15"/>
    <w:rsid w:val="0074398C"/>
    <w:rsid w:val="00826E7B"/>
    <w:rsid w:val="00C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EE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4" w:right="335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2" w:hanging="214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3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11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F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1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F2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4F9BF-3785-457D-9030-FAEF56E7F806}"/>
</file>

<file path=customXml/itemProps2.xml><?xml version="1.0" encoding="utf-8"?>
<ds:datastoreItem xmlns:ds="http://schemas.openxmlformats.org/officeDocument/2006/customXml" ds:itemID="{4493325E-7EE9-4425-B4ED-63BCD7993455}"/>
</file>

<file path=customXml/itemProps3.xml><?xml version="1.0" encoding="utf-8"?>
<ds:datastoreItem xmlns:ds="http://schemas.openxmlformats.org/officeDocument/2006/customXml" ds:itemID="{1D460576-8B57-4EDB-9939-981617E86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867</Characters>
  <Application>Microsoft Office Word</Application>
  <DocSecurity>0</DocSecurity>
  <Lines>117</Lines>
  <Paragraphs>93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2026-04-13T18:59:00Z</dcterms:created>
  <dcterms:modified xsi:type="dcterms:W3CDTF">2026-04-13T18:59:00Z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