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72" w:rsidRDefault="004676D0">
      <w:pPr>
        <w:jc w:val="center"/>
        <w:rPr>
          <w:b/>
        </w:rPr>
      </w:pPr>
      <w:r>
        <w:br w:type="column"/>
      </w:r>
      <w:proofErr w:type="gramStart"/>
      <w:r>
        <w:rPr>
          <w:b/>
        </w:rPr>
        <w:t>10%</w:t>
      </w:r>
      <w:proofErr w:type="gramEnd"/>
      <w:r>
        <w:rPr>
          <w:b/>
        </w:rPr>
        <w:t xml:space="preserve"> MULTI-STOCK FEED</w:t>
      </w:r>
    </w:p>
    <w:p w:rsidR="00DB3F72" w:rsidRDefault="00DB3F72">
      <w:pPr>
        <w:jc w:val="center"/>
      </w:pPr>
    </w:p>
    <w:p w:rsidR="00DB3F72" w:rsidRDefault="004676D0" w:rsidP="008158CE">
      <w:pPr>
        <w:jc w:val="center"/>
        <w:rPr>
          <w:sz w:val="18"/>
        </w:rPr>
      </w:pPr>
      <w:r>
        <w:rPr>
          <w:sz w:val="18"/>
        </w:rPr>
        <w:t xml:space="preserve">A </w:t>
      </w:r>
      <w:r w:rsidR="008158CE">
        <w:rPr>
          <w:sz w:val="18"/>
        </w:rPr>
        <w:t>Fortified Supplement</w:t>
      </w:r>
      <w:r>
        <w:rPr>
          <w:sz w:val="18"/>
        </w:rPr>
        <w:t xml:space="preserve"> </w:t>
      </w:r>
      <w:proofErr w:type="gramStart"/>
      <w:r>
        <w:rPr>
          <w:sz w:val="18"/>
        </w:rPr>
        <w:t>For</w:t>
      </w:r>
      <w:proofErr w:type="gramEnd"/>
      <w:r>
        <w:rPr>
          <w:sz w:val="18"/>
        </w:rPr>
        <w:t xml:space="preserve"> Beef Cattle, Dairy Calves</w:t>
      </w:r>
      <w:r w:rsidR="008158CE">
        <w:rPr>
          <w:sz w:val="18"/>
        </w:rPr>
        <w:t xml:space="preserve"> a</w:t>
      </w:r>
      <w:r>
        <w:rPr>
          <w:sz w:val="18"/>
        </w:rPr>
        <w:t>nd Mature Horses</w:t>
      </w:r>
    </w:p>
    <w:p w:rsidR="00DB3F72" w:rsidRDefault="00DB3F72">
      <w:pPr>
        <w:rPr>
          <w:sz w:val="18"/>
        </w:rPr>
      </w:pPr>
    </w:p>
    <w:p w:rsidR="00DB3F72" w:rsidRDefault="004676D0">
      <w:pPr>
        <w:rPr>
          <w:b/>
          <w:sz w:val="18"/>
        </w:rPr>
      </w:pPr>
      <w:r>
        <w:rPr>
          <w:b/>
          <w:sz w:val="18"/>
        </w:rPr>
        <w:t>Guaranteed Analysis:</w:t>
      </w:r>
    </w:p>
    <w:p w:rsidR="00DB3F72" w:rsidRDefault="004676D0">
      <w:pPr>
        <w:tabs>
          <w:tab w:val="left" w:pos="0"/>
          <w:tab w:val="center" w:leader="dot" w:pos="2880"/>
          <w:tab w:val="decimal" w:pos="3168"/>
          <w:tab w:val="right" w:pos="3600"/>
        </w:tabs>
        <w:rPr>
          <w:sz w:val="18"/>
        </w:rPr>
      </w:pPr>
      <w:r>
        <w:rPr>
          <w:sz w:val="18"/>
        </w:rPr>
        <w:t>Crude Protein, minimum</w:t>
      </w:r>
      <w:r>
        <w:rPr>
          <w:sz w:val="18"/>
        </w:rPr>
        <w:tab/>
      </w:r>
      <w:r>
        <w:rPr>
          <w:sz w:val="18"/>
        </w:rPr>
        <w:tab/>
        <w:t>10.00 %</w:t>
      </w:r>
    </w:p>
    <w:p w:rsidR="00DB3F72" w:rsidRDefault="004676D0">
      <w:pPr>
        <w:tabs>
          <w:tab w:val="left" w:pos="0"/>
          <w:tab w:val="center" w:leader="dot" w:pos="2880"/>
          <w:tab w:val="decimal" w:pos="3168"/>
          <w:tab w:val="right" w:pos="3600"/>
        </w:tabs>
        <w:rPr>
          <w:sz w:val="18"/>
        </w:rPr>
      </w:pPr>
      <w:r>
        <w:rPr>
          <w:sz w:val="18"/>
        </w:rPr>
        <w:t>Crude Fat, minimum</w:t>
      </w:r>
      <w:r>
        <w:rPr>
          <w:sz w:val="18"/>
        </w:rPr>
        <w:tab/>
      </w:r>
      <w:r>
        <w:rPr>
          <w:sz w:val="18"/>
        </w:rPr>
        <w:tab/>
        <w:t>2.50 %</w:t>
      </w:r>
    </w:p>
    <w:p w:rsidR="00DB3F72" w:rsidRDefault="004676D0">
      <w:pPr>
        <w:tabs>
          <w:tab w:val="left" w:pos="0"/>
          <w:tab w:val="center" w:leader="dot" w:pos="2880"/>
          <w:tab w:val="decimal" w:pos="3168"/>
          <w:tab w:val="right" w:pos="3600"/>
        </w:tabs>
        <w:rPr>
          <w:sz w:val="18"/>
        </w:rPr>
      </w:pPr>
      <w:r>
        <w:rPr>
          <w:sz w:val="18"/>
        </w:rPr>
        <w:t>Crude Fiber, maximum</w:t>
      </w:r>
      <w:r>
        <w:rPr>
          <w:sz w:val="18"/>
        </w:rPr>
        <w:tab/>
      </w:r>
      <w:r>
        <w:rPr>
          <w:sz w:val="18"/>
        </w:rPr>
        <w:tab/>
        <w:t>7.00 %</w:t>
      </w:r>
    </w:p>
    <w:p w:rsidR="00DB3F72" w:rsidRDefault="004676D0">
      <w:pPr>
        <w:tabs>
          <w:tab w:val="left" w:pos="0"/>
          <w:tab w:val="center" w:leader="dot" w:pos="2880"/>
          <w:tab w:val="decimal" w:pos="3168"/>
          <w:tab w:val="right" w:pos="3600"/>
        </w:tabs>
        <w:rPr>
          <w:sz w:val="18"/>
        </w:rPr>
      </w:pPr>
      <w:r>
        <w:rPr>
          <w:sz w:val="18"/>
        </w:rPr>
        <w:t>Acid Detergent Fiber (ADF), maximum</w:t>
      </w:r>
      <w:r w:rsidR="000C4F13">
        <w:rPr>
          <w:sz w:val="18"/>
        </w:rPr>
        <w:t xml:space="preserve">  </w:t>
      </w:r>
      <w:r>
        <w:rPr>
          <w:sz w:val="18"/>
        </w:rPr>
        <w:tab/>
        <w:t>8.50 %</w:t>
      </w:r>
    </w:p>
    <w:p w:rsidR="000C4F13" w:rsidRDefault="000C4F13">
      <w:pPr>
        <w:tabs>
          <w:tab w:val="left" w:pos="0"/>
          <w:tab w:val="center" w:leader="dot" w:pos="2880"/>
          <w:tab w:val="decimal" w:pos="3168"/>
          <w:tab w:val="right" w:pos="3600"/>
        </w:tabs>
        <w:rPr>
          <w:sz w:val="18"/>
        </w:rPr>
      </w:pPr>
      <w:proofErr w:type="spellStart"/>
      <w:r>
        <w:rPr>
          <w:sz w:val="18"/>
        </w:rPr>
        <w:t>Neurral</w:t>
      </w:r>
      <w:proofErr w:type="spellEnd"/>
      <w:r>
        <w:rPr>
          <w:sz w:val="18"/>
        </w:rPr>
        <w:t xml:space="preserve"> Detergent Fiber (NDF), max …</w:t>
      </w:r>
      <w:r>
        <w:rPr>
          <w:sz w:val="18"/>
        </w:rPr>
        <w:tab/>
        <w:t xml:space="preserve">   10.00%</w:t>
      </w:r>
    </w:p>
    <w:p w:rsidR="00DB3F72" w:rsidRDefault="004676D0">
      <w:pPr>
        <w:tabs>
          <w:tab w:val="left" w:pos="0"/>
          <w:tab w:val="center" w:leader="dot" w:pos="2880"/>
          <w:tab w:val="decimal" w:pos="3168"/>
          <w:tab w:val="right" w:pos="3600"/>
        </w:tabs>
        <w:rPr>
          <w:sz w:val="18"/>
        </w:rPr>
      </w:pPr>
      <w:r>
        <w:rPr>
          <w:sz w:val="18"/>
        </w:rPr>
        <w:t>Calcium, minimum</w:t>
      </w:r>
      <w:r>
        <w:rPr>
          <w:sz w:val="18"/>
        </w:rPr>
        <w:tab/>
      </w:r>
      <w:r>
        <w:rPr>
          <w:sz w:val="18"/>
        </w:rPr>
        <w:tab/>
        <w:t>0.60 %</w:t>
      </w:r>
      <w:bookmarkStart w:id="0" w:name="_GoBack"/>
      <w:bookmarkEnd w:id="0"/>
    </w:p>
    <w:p w:rsidR="00DB3F72" w:rsidRDefault="004676D0">
      <w:pPr>
        <w:tabs>
          <w:tab w:val="left" w:pos="0"/>
          <w:tab w:val="center" w:leader="dot" w:pos="2880"/>
          <w:tab w:val="decimal" w:pos="3168"/>
          <w:tab w:val="right" w:pos="3600"/>
        </w:tabs>
        <w:rPr>
          <w:sz w:val="18"/>
        </w:rPr>
      </w:pPr>
      <w:r>
        <w:rPr>
          <w:sz w:val="18"/>
        </w:rPr>
        <w:t>Calcium, maximum</w:t>
      </w:r>
      <w:r>
        <w:rPr>
          <w:sz w:val="18"/>
        </w:rPr>
        <w:tab/>
      </w:r>
      <w:r>
        <w:rPr>
          <w:sz w:val="18"/>
        </w:rPr>
        <w:tab/>
        <w:t>1.10 %</w:t>
      </w:r>
    </w:p>
    <w:p w:rsidR="00DB3F72" w:rsidRDefault="004676D0">
      <w:pPr>
        <w:tabs>
          <w:tab w:val="left" w:pos="0"/>
          <w:tab w:val="center" w:leader="dot" w:pos="2880"/>
          <w:tab w:val="decimal" w:pos="3168"/>
          <w:tab w:val="right" w:pos="3600"/>
        </w:tabs>
        <w:rPr>
          <w:sz w:val="18"/>
        </w:rPr>
      </w:pPr>
      <w:r>
        <w:rPr>
          <w:sz w:val="18"/>
        </w:rPr>
        <w:t>Phosphorus, minimum</w:t>
      </w:r>
      <w:r>
        <w:rPr>
          <w:sz w:val="18"/>
        </w:rPr>
        <w:tab/>
      </w:r>
      <w:r>
        <w:rPr>
          <w:sz w:val="18"/>
        </w:rPr>
        <w:tab/>
        <w:t>0.50 %</w:t>
      </w:r>
    </w:p>
    <w:p w:rsidR="00DB3F72" w:rsidRDefault="004676D0">
      <w:pPr>
        <w:tabs>
          <w:tab w:val="left" w:pos="0"/>
          <w:tab w:val="center" w:leader="dot" w:pos="2880"/>
          <w:tab w:val="decimal" w:pos="3168"/>
          <w:tab w:val="right" w:pos="3600"/>
        </w:tabs>
        <w:rPr>
          <w:sz w:val="18"/>
        </w:rPr>
      </w:pPr>
      <w:r>
        <w:rPr>
          <w:sz w:val="18"/>
        </w:rPr>
        <w:t>Salt, minimum</w:t>
      </w:r>
      <w:r>
        <w:rPr>
          <w:sz w:val="18"/>
        </w:rPr>
        <w:tab/>
      </w:r>
      <w:r>
        <w:rPr>
          <w:sz w:val="18"/>
        </w:rPr>
        <w:tab/>
        <w:t>0.50 %</w:t>
      </w:r>
    </w:p>
    <w:p w:rsidR="00DB3F72" w:rsidRDefault="004676D0">
      <w:pPr>
        <w:tabs>
          <w:tab w:val="left" w:pos="0"/>
          <w:tab w:val="center" w:leader="dot" w:pos="2880"/>
          <w:tab w:val="decimal" w:pos="3168"/>
          <w:tab w:val="right" w:pos="3600"/>
        </w:tabs>
        <w:rPr>
          <w:sz w:val="18"/>
        </w:rPr>
      </w:pPr>
      <w:r>
        <w:rPr>
          <w:sz w:val="18"/>
        </w:rPr>
        <w:t>Salt, maximum</w:t>
      </w:r>
      <w:r>
        <w:rPr>
          <w:sz w:val="18"/>
        </w:rPr>
        <w:tab/>
      </w:r>
      <w:r>
        <w:rPr>
          <w:sz w:val="18"/>
        </w:rPr>
        <w:tab/>
        <w:t>1.00 %</w:t>
      </w:r>
    </w:p>
    <w:p w:rsidR="00DB3F72" w:rsidRDefault="004676D0">
      <w:pPr>
        <w:tabs>
          <w:tab w:val="left" w:pos="0"/>
          <w:tab w:val="center" w:leader="dot" w:pos="2880"/>
          <w:tab w:val="decimal" w:pos="3168"/>
          <w:tab w:val="right" w:pos="3600"/>
        </w:tabs>
        <w:rPr>
          <w:sz w:val="18"/>
        </w:rPr>
      </w:pPr>
      <w:r>
        <w:rPr>
          <w:sz w:val="18"/>
        </w:rPr>
        <w:t>Potassium, minimum</w:t>
      </w:r>
      <w:r>
        <w:rPr>
          <w:sz w:val="18"/>
        </w:rPr>
        <w:tab/>
      </w:r>
      <w:r>
        <w:rPr>
          <w:sz w:val="18"/>
        </w:rPr>
        <w:tab/>
        <w:t>0.60 %</w:t>
      </w:r>
    </w:p>
    <w:p w:rsidR="00DB3F72" w:rsidRDefault="004676D0">
      <w:pPr>
        <w:tabs>
          <w:tab w:val="left" w:pos="0"/>
          <w:tab w:val="center" w:leader="dot" w:pos="2880"/>
          <w:tab w:val="decimal" w:pos="3168"/>
          <w:tab w:val="right" w:pos="3600"/>
        </w:tabs>
        <w:rPr>
          <w:sz w:val="18"/>
        </w:rPr>
      </w:pPr>
      <w:r>
        <w:rPr>
          <w:sz w:val="18"/>
        </w:rPr>
        <w:t>Copper, minimum</w:t>
      </w:r>
      <w:r>
        <w:rPr>
          <w:sz w:val="18"/>
        </w:rPr>
        <w:tab/>
      </w:r>
      <w:r>
        <w:rPr>
          <w:sz w:val="18"/>
        </w:rPr>
        <w:tab/>
        <w:t>20 PPM</w:t>
      </w:r>
    </w:p>
    <w:p w:rsidR="00DB3F72" w:rsidRDefault="004676D0">
      <w:pPr>
        <w:tabs>
          <w:tab w:val="left" w:pos="0"/>
          <w:tab w:val="center" w:leader="dot" w:pos="2736"/>
          <w:tab w:val="decimal" w:pos="2952"/>
          <w:tab w:val="right" w:pos="3600"/>
        </w:tabs>
        <w:rPr>
          <w:sz w:val="18"/>
        </w:rPr>
      </w:pPr>
      <w:r>
        <w:rPr>
          <w:sz w:val="18"/>
        </w:rPr>
        <w:t>Selenium, minimum</w:t>
      </w:r>
      <w:r>
        <w:rPr>
          <w:sz w:val="18"/>
        </w:rPr>
        <w:tab/>
      </w:r>
      <w:r>
        <w:rPr>
          <w:sz w:val="18"/>
        </w:rPr>
        <w:tab/>
        <w:t>0.60 PPM</w:t>
      </w:r>
    </w:p>
    <w:p w:rsidR="00DB3F72" w:rsidRDefault="004676D0">
      <w:pPr>
        <w:tabs>
          <w:tab w:val="left" w:pos="0"/>
          <w:tab w:val="center" w:leader="dot" w:pos="2880"/>
          <w:tab w:val="decimal" w:pos="3168"/>
          <w:tab w:val="right" w:pos="3600"/>
        </w:tabs>
        <w:rPr>
          <w:sz w:val="18"/>
        </w:rPr>
      </w:pPr>
      <w:r>
        <w:rPr>
          <w:sz w:val="18"/>
        </w:rPr>
        <w:t>Zinc, minimum</w:t>
      </w:r>
      <w:r>
        <w:rPr>
          <w:sz w:val="18"/>
        </w:rPr>
        <w:tab/>
      </w:r>
      <w:r>
        <w:rPr>
          <w:sz w:val="18"/>
        </w:rPr>
        <w:tab/>
        <w:t>40 PPM</w:t>
      </w:r>
    </w:p>
    <w:p w:rsidR="00DB3F72" w:rsidRDefault="004676D0">
      <w:pPr>
        <w:tabs>
          <w:tab w:val="left" w:pos="0"/>
          <w:tab w:val="center" w:leader="dot" w:pos="2520"/>
          <w:tab w:val="decimal" w:pos="3096"/>
          <w:tab w:val="right" w:pos="3600"/>
        </w:tabs>
        <w:rPr>
          <w:sz w:val="18"/>
        </w:rPr>
      </w:pPr>
      <w:r>
        <w:rPr>
          <w:sz w:val="18"/>
        </w:rPr>
        <w:t>Vitamin A, minimum</w:t>
      </w:r>
      <w:r>
        <w:rPr>
          <w:sz w:val="18"/>
        </w:rPr>
        <w:tab/>
      </w:r>
      <w:r>
        <w:rPr>
          <w:sz w:val="18"/>
        </w:rPr>
        <w:tab/>
        <w:t>2000 IU/LB</w:t>
      </w:r>
    </w:p>
    <w:p w:rsidR="00DB3F72" w:rsidRDefault="00DB3F72">
      <w:pPr>
        <w:tabs>
          <w:tab w:val="left" w:pos="0"/>
          <w:tab w:val="center" w:leader="dot" w:pos="2520"/>
          <w:tab w:val="decimal" w:pos="3096"/>
          <w:tab w:val="right" w:pos="3600"/>
        </w:tabs>
        <w:rPr>
          <w:sz w:val="18"/>
        </w:rPr>
      </w:pPr>
    </w:p>
    <w:p w:rsidR="00DB3F72" w:rsidRDefault="004676D0">
      <w:pPr>
        <w:jc w:val="both"/>
        <w:rPr>
          <w:b/>
          <w:sz w:val="18"/>
        </w:rPr>
      </w:pPr>
      <w:r>
        <w:rPr>
          <w:b/>
          <w:sz w:val="18"/>
        </w:rPr>
        <w:t>Ingredient Statement:</w:t>
      </w:r>
    </w:p>
    <w:p w:rsidR="00DB3F72" w:rsidRDefault="006B12D5">
      <w:pPr>
        <w:tabs>
          <w:tab w:val="left" w:pos="0"/>
          <w:tab w:val="center" w:leader="dot" w:pos="2520"/>
          <w:tab w:val="decimal" w:pos="3096"/>
          <w:tab w:val="right" w:pos="3600"/>
        </w:tabs>
        <w:jc w:val="both"/>
        <w:rPr>
          <w:sz w:val="18"/>
        </w:rPr>
      </w:pPr>
      <w:r>
        <w:rPr>
          <w:sz w:val="18"/>
        </w:rPr>
        <w:t>Grain Products</w:t>
      </w:r>
      <w:r w:rsidR="004676D0">
        <w:rPr>
          <w:sz w:val="18"/>
        </w:rPr>
        <w:t xml:space="preserve">, Soybean Meal, Wheat </w:t>
      </w:r>
      <w:proofErr w:type="spellStart"/>
      <w:r w:rsidR="004676D0">
        <w:rPr>
          <w:sz w:val="18"/>
        </w:rPr>
        <w:t>Middlings</w:t>
      </w:r>
      <w:proofErr w:type="spellEnd"/>
      <w:r w:rsidR="004676D0">
        <w:rPr>
          <w:sz w:val="18"/>
        </w:rPr>
        <w:t xml:space="preserve">, Molasses Products, Calcium Carbonate, </w:t>
      </w:r>
      <w:proofErr w:type="spellStart"/>
      <w:r w:rsidR="004676D0">
        <w:rPr>
          <w:sz w:val="18"/>
        </w:rPr>
        <w:t>Dicalcium</w:t>
      </w:r>
      <w:proofErr w:type="spellEnd"/>
      <w:r w:rsidR="004676D0">
        <w:rPr>
          <w:sz w:val="18"/>
        </w:rPr>
        <w:t xml:space="preserve"> Phosphate, Salt, Magnesium Oxide, </w:t>
      </w:r>
      <w:proofErr w:type="spellStart"/>
      <w:r w:rsidR="004676D0">
        <w:rPr>
          <w:sz w:val="18"/>
        </w:rPr>
        <w:t>Manganous</w:t>
      </w:r>
      <w:proofErr w:type="spellEnd"/>
      <w:r w:rsidR="004676D0">
        <w:rPr>
          <w:sz w:val="18"/>
        </w:rPr>
        <w:t xml:space="preserve"> Oxide, Ferrous Carbonate, Copper Sulfate, Zinc Oxide, Cobalt Carbonate, Calcium iodate, Sodium Selenite, Vitamin A Supplement, Vitamin D</w:t>
      </w:r>
      <w:r w:rsidR="004676D0">
        <w:rPr>
          <w:sz w:val="18"/>
          <w:vertAlign w:val="subscript"/>
        </w:rPr>
        <w:t xml:space="preserve">3 </w:t>
      </w:r>
      <w:r w:rsidR="004676D0">
        <w:rPr>
          <w:sz w:val="18"/>
        </w:rPr>
        <w:t>Supplement, Vitamin E Supplement.</w:t>
      </w:r>
    </w:p>
    <w:p w:rsidR="00DB3F72" w:rsidRDefault="00DB3F72">
      <w:pPr>
        <w:tabs>
          <w:tab w:val="left" w:pos="0"/>
          <w:tab w:val="center" w:leader="dot" w:pos="2520"/>
          <w:tab w:val="decimal" w:pos="3096"/>
          <w:tab w:val="right" w:pos="3600"/>
        </w:tabs>
        <w:rPr>
          <w:sz w:val="18"/>
        </w:rPr>
      </w:pPr>
    </w:p>
    <w:p w:rsidR="00DB3F72" w:rsidRDefault="004676D0">
      <w:pPr>
        <w:jc w:val="both"/>
        <w:rPr>
          <w:b/>
          <w:sz w:val="18"/>
        </w:rPr>
      </w:pPr>
      <w:r>
        <w:rPr>
          <w:b/>
          <w:sz w:val="18"/>
        </w:rPr>
        <w:t xml:space="preserve">Feeding Directions: </w:t>
      </w:r>
    </w:p>
    <w:p w:rsidR="00DB3F72" w:rsidRDefault="004676D0">
      <w:pPr>
        <w:jc w:val="both"/>
        <w:rPr>
          <w:sz w:val="18"/>
        </w:rPr>
      </w:pPr>
      <w:r>
        <w:rPr>
          <w:sz w:val="18"/>
        </w:rPr>
        <w:t xml:space="preserve">Feed at the rate of 0.5 to 1.0 pounds per 100 pounds of body weight per day to beef and dairy calves, mature beef cattle and mature horses. Feed along with good quality hay or pasture. Additional mineral </w:t>
      </w:r>
      <w:proofErr w:type="gramStart"/>
      <w:r>
        <w:rPr>
          <w:sz w:val="18"/>
        </w:rPr>
        <w:t>is recommended</w:t>
      </w:r>
      <w:proofErr w:type="gramEnd"/>
      <w:r>
        <w:rPr>
          <w:sz w:val="18"/>
        </w:rPr>
        <w:t xml:space="preserve">. Allow animals to adjust to grain feeding before feeding high rates. It </w:t>
      </w:r>
      <w:proofErr w:type="gramStart"/>
      <w:r>
        <w:rPr>
          <w:sz w:val="18"/>
        </w:rPr>
        <w:t>is recommended</w:t>
      </w:r>
      <w:proofErr w:type="gramEnd"/>
      <w:r>
        <w:rPr>
          <w:sz w:val="18"/>
        </w:rPr>
        <w:t xml:space="preserve"> to feed equal amounts at the AM and PM feeding.</w:t>
      </w:r>
    </w:p>
    <w:p w:rsidR="00DB3F72" w:rsidRDefault="00DB3F72">
      <w:pPr>
        <w:jc w:val="both"/>
        <w:rPr>
          <w:sz w:val="18"/>
        </w:rPr>
      </w:pPr>
    </w:p>
    <w:p w:rsidR="00DB3F72" w:rsidRDefault="004676D0">
      <w:pPr>
        <w:jc w:val="center"/>
        <w:rPr>
          <w:sz w:val="18"/>
        </w:rPr>
      </w:pPr>
      <w:r>
        <w:rPr>
          <w:sz w:val="18"/>
        </w:rPr>
        <w:t>Company Name</w:t>
      </w:r>
    </w:p>
    <w:p w:rsidR="00DB3F72" w:rsidRDefault="004676D0">
      <w:pPr>
        <w:jc w:val="center"/>
        <w:rPr>
          <w:sz w:val="18"/>
        </w:rPr>
      </w:pPr>
      <w:r>
        <w:rPr>
          <w:sz w:val="18"/>
        </w:rPr>
        <w:t>Address</w:t>
      </w:r>
    </w:p>
    <w:p w:rsidR="00DB3F72" w:rsidRDefault="004676D0">
      <w:pPr>
        <w:jc w:val="center"/>
        <w:rPr>
          <w:sz w:val="18"/>
        </w:rPr>
      </w:pPr>
      <w:r>
        <w:rPr>
          <w:sz w:val="18"/>
        </w:rPr>
        <w:t>City, State Zip Code</w:t>
      </w:r>
    </w:p>
    <w:p w:rsidR="00DB3F72" w:rsidRDefault="004676D0">
      <w:pPr>
        <w:jc w:val="center"/>
        <w:rPr>
          <w:sz w:val="18"/>
        </w:rPr>
      </w:pPr>
      <w:r>
        <w:rPr>
          <w:sz w:val="18"/>
        </w:rPr>
        <w:t>Telephone (optional)</w:t>
      </w:r>
    </w:p>
    <w:p w:rsidR="00DB3F72" w:rsidRDefault="00DB3F72">
      <w:pPr>
        <w:jc w:val="center"/>
        <w:rPr>
          <w:sz w:val="18"/>
        </w:rPr>
      </w:pPr>
    </w:p>
    <w:p w:rsidR="00DB3F72" w:rsidRDefault="004676D0">
      <w:pPr>
        <w:jc w:val="center"/>
        <w:rPr>
          <w:sz w:val="18"/>
        </w:rPr>
      </w:pPr>
      <w:r>
        <w:rPr>
          <w:sz w:val="18"/>
        </w:rPr>
        <w:t>NET WT 50 LB (22.67 kg)</w:t>
      </w:r>
    </w:p>
    <w:p w:rsidR="00DB3F72" w:rsidRDefault="004676D0">
      <w:pPr>
        <w:jc w:val="center"/>
        <w:rPr>
          <w:sz w:val="18"/>
        </w:rPr>
      </w:pPr>
      <w:proofErr w:type="gramStart"/>
      <w:r>
        <w:rPr>
          <w:sz w:val="18"/>
        </w:rPr>
        <w:t>or</w:t>
      </w:r>
      <w:proofErr w:type="gramEnd"/>
      <w:r>
        <w:rPr>
          <w:sz w:val="18"/>
        </w:rPr>
        <w:t xml:space="preserve"> bulk invoice</w:t>
      </w:r>
    </w:p>
    <w:p w:rsidR="00DB3F72" w:rsidRDefault="00DB3F72">
      <w:pPr>
        <w:pStyle w:val="Title"/>
        <w:rPr>
          <w:sz w:val="18"/>
        </w:rPr>
      </w:pPr>
    </w:p>
    <w:sectPr w:rsidR="00DB3F72" w:rsidSect="00DB3F72">
      <w:footerReference w:type="default" r:id="rId6"/>
      <w:pgSz w:w="12240" w:h="15840"/>
      <w:pgMar w:top="1440" w:right="360" w:bottom="1440" w:left="360" w:header="720" w:footer="720" w:gutter="0"/>
      <w:cols w:num="3"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81" w:rsidRDefault="00CB0881" w:rsidP="003C3CC7">
      <w:r>
        <w:separator/>
      </w:r>
    </w:p>
  </w:endnote>
  <w:endnote w:type="continuationSeparator" w:id="0">
    <w:p w:rsidR="00CB0881" w:rsidRDefault="00CB0881" w:rsidP="003C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63" w:rsidRDefault="00420863" w:rsidP="00420863">
    <w:pPr>
      <w:pStyle w:val="Footer"/>
      <w:jc w:val="right"/>
    </w:pPr>
    <w:r>
      <w:t>12/2008</w:t>
    </w:r>
  </w:p>
  <w:p w:rsidR="003C3CC7" w:rsidRDefault="003C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81" w:rsidRDefault="00CB0881" w:rsidP="003C3CC7">
      <w:r>
        <w:separator/>
      </w:r>
    </w:p>
  </w:footnote>
  <w:footnote w:type="continuationSeparator" w:id="0">
    <w:p w:rsidR="00CB0881" w:rsidRDefault="00CB0881" w:rsidP="003C3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D0"/>
    <w:rsid w:val="000C4F13"/>
    <w:rsid w:val="002018E1"/>
    <w:rsid w:val="0030602B"/>
    <w:rsid w:val="003C3CC7"/>
    <w:rsid w:val="00420863"/>
    <w:rsid w:val="004676D0"/>
    <w:rsid w:val="00470982"/>
    <w:rsid w:val="004817C7"/>
    <w:rsid w:val="004B372A"/>
    <w:rsid w:val="00612C89"/>
    <w:rsid w:val="006662CD"/>
    <w:rsid w:val="006B12D5"/>
    <w:rsid w:val="00794E3E"/>
    <w:rsid w:val="008158CE"/>
    <w:rsid w:val="008D1F19"/>
    <w:rsid w:val="00902271"/>
    <w:rsid w:val="00A83319"/>
    <w:rsid w:val="00C459A8"/>
    <w:rsid w:val="00CB0881"/>
    <w:rsid w:val="00DB3F72"/>
    <w:rsid w:val="00DF1C09"/>
    <w:rsid w:val="00FC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465A4"/>
  <w15:docId w15:val="{B02A87D5-2828-4685-86D3-716CD637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F7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B3F72"/>
    <w:pPr>
      <w:widowControl w:val="0"/>
      <w:jc w:val="center"/>
    </w:pPr>
    <w:rPr>
      <w:u w:val="single"/>
    </w:rPr>
  </w:style>
  <w:style w:type="paragraph" w:styleId="Header">
    <w:name w:val="header"/>
    <w:basedOn w:val="Normal"/>
    <w:link w:val="HeaderChar"/>
    <w:uiPriority w:val="99"/>
    <w:semiHidden/>
    <w:unhideWhenUsed/>
    <w:rsid w:val="003C3CC7"/>
    <w:pPr>
      <w:tabs>
        <w:tab w:val="center" w:pos="4680"/>
        <w:tab w:val="right" w:pos="9360"/>
      </w:tabs>
    </w:pPr>
  </w:style>
  <w:style w:type="character" w:customStyle="1" w:styleId="HeaderChar">
    <w:name w:val="Header Char"/>
    <w:basedOn w:val="DefaultParagraphFont"/>
    <w:link w:val="Header"/>
    <w:uiPriority w:val="99"/>
    <w:semiHidden/>
    <w:rsid w:val="003C3CC7"/>
  </w:style>
  <w:style w:type="paragraph" w:styleId="Footer">
    <w:name w:val="footer"/>
    <w:basedOn w:val="Normal"/>
    <w:link w:val="FooterChar"/>
    <w:uiPriority w:val="99"/>
    <w:unhideWhenUsed/>
    <w:rsid w:val="003C3CC7"/>
    <w:pPr>
      <w:tabs>
        <w:tab w:val="center" w:pos="4680"/>
        <w:tab w:val="right" w:pos="9360"/>
      </w:tabs>
    </w:pPr>
  </w:style>
  <w:style w:type="character" w:customStyle="1" w:styleId="FooterChar">
    <w:name w:val="Footer Char"/>
    <w:basedOn w:val="DefaultParagraphFont"/>
    <w:link w:val="Footer"/>
    <w:uiPriority w:val="99"/>
    <w:rsid w:val="003C3CC7"/>
  </w:style>
  <w:style w:type="paragraph" w:styleId="BalloonText">
    <w:name w:val="Balloon Text"/>
    <w:basedOn w:val="Normal"/>
    <w:link w:val="BalloonTextChar"/>
    <w:uiPriority w:val="99"/>
    <w:semiHidden/>
    <w:unhideWhenUsed/>
    <w:rsid w:val="003C3CC7"/>
    <w:rPr>
      <w:rFonts w:ascii="Tahoma" w:hAnsi="Tahoma" w:cs="Tahoma"/>
      <w:sz w:val="16"/>
      <w:szCs w:val="16"/>
    </w:rPr>
  </w:style>
  <w:style w:type="character" w:customStyle="1" w:styleId="BalloonTextChar">
    <w:name w:val="Balloon Text Char"/>
    <w:basedOn w:val="DefaultParagraphFont"/>
    <w:link w:val="BalloonText"/>
    <w:uiPriority w:val="99"/>
    <w:semiHidden/>
    <w:rsid w:val="003C3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TYPE IN PRODUCTS NAME FOR HORSE FEED</vt:lpstr>
    </vt:vector>
  </TitlesOfParts>
  <Company>University of Kentucky</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IN PRODUCTS NAME FOR HORSE FEED</dc:title>
  <dc:subject/>
  <dc:creator>Eli Miller</dc:creator>
  <cp:keywords/>
  <dc:description/>
  <cp:lastModifiedBy>Green, Kristen</cp:lastModifiedBy>
  <cp:revision>2</cp:revision>
  <cp:lastPrinted>2001-03-01T13:53:00Z</cp:lastPrinted>
  <dcterms:created xsi:type="dcterms:W3CDTF">2018-12-03T16:13:00Z</dcterms:created>
  <dcterms:modified xsi:type="dcterms:W3CDTF">2018-12-03T16:13:00Z</dcterms:modified>
</cp:coreProperties>
</file>