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FA" w:rsidRDefault="00AF3471">
      <w:pPr>
        <w:jc w:val="center"/>
        <w:rPr>
          <w:b/>
        </w:rPr>
      </w:pPr>
      <w:r>
        <w:rPr>
          <w:b/>
        </w:rPr>
        <w:br w:type="column"/>
      </w:r>
      <w:r>
        <w:rPr>
          <w:b/>
        </w:rPr>
        <w:lastRenderedPageBreak/>
        <w:t>10% CALF FEED</w:t>
      </w:r>
    </w:p>
    <w:p w:rsidR="008222FA" w:rsidRDefault="008222FA">
      <w:pPr>
        <w:jc w:val="center"/>
      </w:pPr>
    </w:p>
    <w:p w:rsidR="008222FA" w:rsidRDefault="00AF3471">
      <w:pPr>
        <w:jc w:val="center"/>
        <w:rPr>
          <w:sz w:val="18"/>
        </w:rPr>
      </w:pPr>
      <w:r>
        <w:rPr>
          <w:sz w:val="18"/>
        </w:rPr>
        <w:t xml:space="preserve">A </w:t>
      </w:r>
      <w:r w:rsidR="00752540">
        <w:rPr>
          <w:sz w:val="18"/>
        </w:rPr>
        <w:t>Fortified Supplement for</w:t>
      </w:r>
      <w:r>
        <w:rPr>
          <w:sz w:val="18"/>
        </w:rPr>
        <w:t xml:space="preserve"> Beef and Dairy Calves.</w:t>
      </w:r>
    </w:p>
    <w:p w:rsidR="008222FA" w:rsidRDefault="008222FA">
      <w:pPr>
        <w:rPr>
          <w:sz w:val="18"/>
        </w:rPr>
      </w:pPr>
    </w:p>
    <w:p w:rsidR="008222FA" w:rsidRDefault="00AF3471">
      <w:pPr>
        <w:rPr>
          <w:b/>
          <w:sz w:val="18"/>
        </w:rPr>
      </w:pPr>
      <w:r>
        <w:rPr>
          <w:b/>
          <w:sz w:val="18"/>
        </w:rPr>
        <w:t>Guaranteed Analysis:</w:t>
      </w:r>
    </w:p>
    <w:p w:rsidR="008222FA" w:rsidRDefault="00AF3471">
      <w:pPr>
        <w:tabs>
          <w:tab w:val="left" w:pos="0"/>
          <w:tab w:val="center" w:leader="dot" w:pos="2880"/>
          <w:tab w:val="decimal" w:pos="3168"/>
          <w:tab w:val="right" w:pos="3600"/>
        </w:tabs>
        <w:rPr>
          <w:sz w:val="18"/>
        </w:rPr>
      </w:pPr>
      <w:r>
        <w:rPr>
          <w:sz w:val="18"/>
        </w:rPr>
        <w:t>Crude Protein, minimum</w:t>
      </w:r>
      <w:r>
        <w:rPr>
          <w:sz w:val="18"/>
        </w:rPr>
        <w:tab/>
      </w:r>
      <w:r>
        <w:rPr>
          <w:sz w:val="18"/>
        </w:rPr>
        <w:tab/>
        <w:t>10.00 %</w:t>
      </w:r>
    </w:p>
    <w:p w:rsidR="008222FA" w:rsidRDefault="00AF3471">
      <w:pPr>
        <w:tabs>
          <w:tab w:val="left" w:pos="0"/>
          <w:tab w:val="center" w:leader="dot" w:pos="2880"/>
          <w:tab w:val="decimal" w:pos="3168"/>
          <w:tab w:val="right" w:pos="3600"/>
        </w:tabs>
        <w:rPr>
          <w:sz w:val="18"/>
        </w:rPr>
      </w:pPr>
      <w:r>
        <w:rPr>
          <w:sz w:val="18"/>
        </w:rPr>
        <w:t>Crude Fat, minimum</w:t>
      </w:r>
      <w:r>
        <w:rPr>
          <w:sz w:val="18"/>
        </w:rPr>
        <w:tab/>
      </w:r>
      <w:r>
        <w:rPr>
          <w:sz w:val="18"/>
        </w:rPr>
        <w:tab/>
        <w:t>2.50 %</w:t>
      </w:r>
    </w:p>
    <w:p w:rsidR="008222FA" w:rsidRDefault="00AF3471">
      <w:pPr>
        <w:tabs>
          <w:tab w:val="left" w:pos="0"/>
          <w:tab w:val="center" w:leader="dot" w:pos="2880"/>
          <w:tab w:val="decimal" w:pos="3168"/>
          <w:tab w:val="right" w:pos="3600"/>
        </w:tabs>
        <w:rPr>
          <w:sz w:val="18"/>
        </w:rPr>
      </w:pPr>
      <w:r>
        <w:rPr>
          <w:sz w:val="18"/>
        </w:rPr>
        <w:t>Crude Fiber, maximum</w:t>
      </w:r>
      <w:r>
        <w:rPr>
          <w:sz w:val="18"/>
        </w:rPr>
        <w:tab/>
      </w:r>
      <w:r>
        <w:rPr>
          <w:sz w:val="18"/>
        </w:rPr>
        <w:tab/>
        <w:t>7.00 %</w:t>
      </w:r>
    </w:p>
    <w:p w:rsidR="008222FA" w:rsidRDefault="00AF3471">
      <w:pPr>
        <w:tabs>
          <w:tab w:val="left" w:pos="0"/>
          <w:tab w:val="center" w:leader="dot" w:pos="2880"/>
          <w:tab w:val="decimal" w:pos="3168"/>
          <w:tab w:val="right" w:pos="3600"/>
        </w:tabs>
        <w:rPr>
          <w:sz w:val="18"/>
        </w:rPr>
      </w:pPr>
      <w:r>
        <w:rPr>
          <w:sz w:val="18"/>
        </w:rPr>
        <w:t>Acid Detergent Fiber (ADF), maximum</w:t>
      </w:r>
      <w:r>
        <w:rPr>
          <w:sz w:val="18"/>
        </w:rPr>
        <w:tab/>
      </w:r>
      <w:r w:rsidR="00BB2360">
        <w:rPr>
          <w:sz w:val="18"/>
        </w:rPr>
        <w:t xml:space="preserve">    </w:t>
      </w:r>
      <w:r>
        <w:rPr>
          <w:sz w:val="18"/>
        </w:rPr>
        <w:t>8.50 %</w:t>
      </w:r>
    </w:p>
    <w:p w:rsidR="008222FA" w:rsidRDefault="00AF3471">
      <w:pPr>
        <w:tabs>
          <w:tab w:val="left" w:pos="0"/>
          <w:tab w:val="center" w:leader="dot" w:pos="2880"/>
          <w:tab w:val="decimal" w:pos="3168"/>
          <w:tab w:val="right" w:pos="3600"/>
        </w:tabs>
        <w:rPr>
          <w:sz w:val="18"/>
        </w:rPr>
      </w:pPr>
      <w:r>
        <w:rPr>
          <w:sz w:val="18"/>
        </w:rPr>
        <w:t>Calcium, minimum</w:t>
      </w:r>
      <w:r>
        <w:rPr>
          <w:sz w:val="18"/>
        </w:rPr>
        <w:tab/>
      </w:r>
      <w:r>
        <w:rPr>
          <w:sz w:val="18"/>
        </w:rPr>
        <w:tab/>
        <w:t>0.60 %</w:t>
      </w:r>
    </w:p>
    <w:p w:rsidR="008222FA" w:rsidRDefault="00AF3471">
      <w:pPr>
        <w:tabs>
          <w:tab w:val="left" w:pos="0"/>
          <w:tab w:val="center" w:leader="dot" w:pos="2880"/>
          <w:tab w:val="decimal" w:pos="3168"/>
          <w:tab w:val="right" w:pos="3600"/>
        </w:tabs>
        <w:rPr>
          <w:sz w:val="18"/>
        </w:rPr>
      </w:pPr>
      <w:r>
        <w:rPr>
          <w:sz w:val="18"/>
        </w:rPr>
        <w:t>Calcium, maximum</w:t>
      </w:r>
      <w:r>
        <w:rPr>
          <w:sz w:val="18"/>
        </w:rPr>
        <w:tab/>
      </w:r>
      <w:r>
        <w:rPr>
          <w:sz w:val="18"/>
        </w:rPr>
        <w:tab/>
        <w:t>1.10 %</w:t>
      </w:r>
    </w:p>
    <w:p w:rsidR="008222FA" w:rsidRDefault="00AF3471">
      <w:pPr>
        <w:tabs>
          <w:tab w:val="left" w:pos="0"/>
          <w:tab w:val="center" w:leader="dot" w:pos="2880"/>
          <w:tab w:val="decimal" w:pos="3168"/>
          <w:tab w:val="right" w:pos="3600"/>
        </w:tabs>
        <w:rPr>
          <w:sz w:val="18"/>
        </w:rPr>
      </w:pPr>
      <w:r>
        <w:rPr>
          <w:sz w:val="18"/>
        </w:rPr>
        <w:t>Phosphorus, minimum</w:t>
      </w:r>
      <w:r>
        <w:rPr>
          <w:sz w:val="18"/>
        </w:rPr>
        <w:tab/>
      </w:r>
      <w:r>
        <w:rPr>
          <w:sz w:val="18"/>
        </w:rPr>
        <w:tab/>
        <w:t>0.50 %</w:t>
      </w:r>
    </w:p>
    <w:p w:rsidR="008222FA" w:rsidRDefault="00AF3471">
      <w:pPr>
        <w:tabs>
          <w:tab w:val="left" w:pos="0"/>
          <w:tab w:val="center" w:leader="dot" w:pos="2880"/>
          <w:tab w:val="decimal" w:pos="3168"/>
          <w:tab w:val="right" w:pos="3600"/>
        </w:tabs>
        <w:rPr>
          <w:sz w:val="18"/>
        </w:rPr>
      </w:pPr>
      <w:r>
        <w:rPr>
          <w:sz w:val="18"/>
        </w:rPr>
        <w:t>Salt, minimum</w:t>
      </w:r>
      <w:r>
        <w:rPr>
          <w:sz w:val="18"/>
        </w:rPr>
        <w:tab/>
      </w:r>
      <w:r>
        <w:rPr>
          <w:sz w:val="18"/>
        </w:rPr>
        <w:tab/>
        <w:t>0.50 %</w:t>
      </w:r>
    </w:p>
    <w:p w:rsidR="008222FA" w:rsidRDefault="00AF3471">
      <w:pPr>
        <w:tabs>
          <w:tab w:val="left" w:pos="0"/>
          <w:tab w:val="center" w:leader="dot" w:pos="2880"/>
          <w:tab w:val="decimal" w:pos="3168"/>
          <w:tab w:val="right" w:pos="3600"/>
        </w:tabs>
        <w:rPr>
          <w:sz w:val="18"/>
        </w:rPr>
      </w:pPr>
      <w:r>
        <w:rPr>
          <w:sz w:val="18"/>
        </w:rPr>
        <w:t>Salt, maximum</w:t>
      </w:r>
      <w:r>
        <w:rPr>
          <w:sz w:val="18"/>
        </w:rPr>
        <w:tab/>
      </w:r>
      <w:r>
        <w:rPr>
          <w:sz w:val="18"/>
        </w:rPr>
        <w:tab/>
        <w:t>1.00 %</w:t>
      </w:r>
    </w:p>
    <w:p w:rsidR="008222FA" w:rsidRDefault="00AF3471">
      <w:pPr>
        <w:tabs>
          <w:tab w:val="left" w:pos="0"/>
          <w:tab w:val="center" w:leader="dot" w:pos="2880"/>
          <w:tab w:val="decimal" w:pos="3168"/>
          <w:tab w:val="right" w:pos="3600"/>
        </w:tabs>
        <w:rPr>
          <w:sz w:val="18"/>
        </w:rPr>
      </w:pPr>
      <w:r>
        <w:rPr>
          <w:sz w:val="18"/>
        </w:rPr>
        <w:t>Potassium, minimum</w:t>
      </w:r>
      <w:r>
        <w:rPr>
          <w:sz w:val="18"/>
        </w:rPr>
        <w:tab/>
      </w:r>
      <w:r>
        <w:rPr>
          <w:sz w:val="18"/>
        </w:rPr>
        <w:tab/>
        <w:t>0.60 %</w:t>
      </w:r>
    </w:p>
    <w:p w:rsidR="008222FA" w:rsidRDefault="00AF3471">
      <w:pPr>
        <w:tabs>
          <w:tab w:val="left" w:pos="0"/>
          <w:tab w:val="center" w:leader="dot" w:pos="2736"/>
          <w:tab w:val="decimal" w:pos="2952"/>
          <w:tab w:val="right" w:pos="3600"/>
        </w:tabs>
        <w:rPr>
          <w:sz w:val="18"/>
        </w:rPr>
      </w:pPr>
      <w:r>
        <w:rPr>
          <w:sz w:val="18"/>
        </w:rPr>
        <w:t>Selenium, minimum</w:t>
      </w:r>
      <w:r>
        <w:rPr>
          <w:sz w:val="18"/>
        </w:rPr>
        <w:tab/>
      </w:r>
      <w:r>
        <w:rPr>
          <w:sz w:val="18"/>
        </w:rPr>
        <w:tab/>
        <w:t>0.60 PPM</w:t>
      </w:r>
    </w:p>
    <w:p w:rsidR="008222FA" w:rsidRDefault="00AF3471">
      <w:pPr>
        <w:tabs>
          <w:tab w:val="left" w:pos="0"/>
          <w:tab w:val="center" w:leader="dot" w:pos="2520"/>
          <w:tab w:val="decimal" w:pos="3096"/>
          <w:tab w:val="right" w:pos="3600"/>
        </w:tabs>
        <w:rPr>
          <w:sz w:val="18"/>
        </w:rPr>
      </w:pPr>
      <w:r>
        <w:rPr>
          <w:sz w:val="18"/>
        </w:rPr>
        <w:t>Vitamin A, minimum</w:t>
      </w:r>
      <w:r>
        <w:rPr>
          <w:sz w:val="18"/>
        </w:rPr>
        <w:tab/>
      </w:r>
      <w:r>
        <w:rPr>
          <w:sz w:val="18"/>
        </w:rPr>
        <w:tab/>
        <w:t>2000 IU/LB</w:t>
      </w:r>
    </w:p>
    <w:p w:rsidR="008222FA" w:rsidRDefault="008222FA">
      <w:pPr>
        <w:tabs>
          <w:tab w:val="left" w:pos="0"/>
          <w:tab w:val="center" w:leader="dot" w:pos="2520"/>
          <w:tab w:val="decimal" w:pos="3096"/>
          <w:tab w:val="right" w:pos="3600"/>
        </w:tabs>
        <w:rPr>
          <w:sz w:val="18"/>
        </w:rPr>
      </w:pPr>
    </w:p>
    <w:p w:rsidR="008222FA" w:rsidRDefault="00AF3471">
      <w:pPr>
        <w:jc w:val="both"/>
        <w:rPr>
          <w:b/>
          <w:sz w:val="18"/>
        </w:rPr>
      </w:pPr>
      <w:r>
        <w:rPr>
          <w:b/>
          <w:sz w:val="18"/>
        </w:rPr>
        <w:t>Ingredient Statement:</w:t>
      </w:r>
    </w:p>
    <w:p w:rsidR="008222FA" w:rsidRDefault="00FF0722">
      <w:pPr>
        <w:tabs>
          <w:tab w:val="left" w:pos="0"/>
          <w:tab w:val="center" w:leader="dot" w:pos="2520"/>
          <w:tab w:val="decimal" w:pos="3096"/>
          <w:tab w:val="right" w:pos="3600"/>
        </w:tabs>
        <w:jc w:val="both"/>
        <w:rPr>
          <w:sz w:val="18"/>
        </w:rPr>
      </w:pPr>
      <w:r>
        <w:rPr>
          <w:sz w:val="18"/>
        </w:rPr>
        <w:t>Grain Products</w:t>
      </w:r>
      <w:r w:rsidR="00AF3471">
        <w:rPr>
          <w:sz w:val="18"/>
        </w:rPr>
        <w:t>, Soybean Meal, Wheat Middlings, Molasses Products, Calcium Carbonate, Dicalcium Phosphate, Salt, Magnesium Oxide, Manganous Oxide, Ferrous Carbonate, Copper Sulfate, Zinc Ox</w:t>
      </w:r>
      <w:r w:rsidR="00F91256">
        <w:rPr>
          <w:sz w:val="18"/>
        </w:rPr>
        <w:t>ide, Cobalt Carbonate, Calcium I</w:t>
      </w:r>
      <w:r w:rsidR="00AF3471">
        <w:rPr>
          <w:sz w:val="18"/>
        </w:rPr>
        <w:t>odate, Sodium Selenite, Vitamin A Supplement, Vitamin D</w:t>
      </w:r>
      <w:r w:rsidR="00AF3471">
        <w:rPr>
          <w:sz w:val="18"/>
          <w:vertAlign w:val="subscript"/>
        </w:rPr>
        <w:t xml:space="preserve">3 </w:t>
      </w:r>
      <w:r w:rsidR="00AF3471">
        <w:rPr>
          <w:sz w:val="18"/>
        </w:rPr>
        <w:t>Supplement, Vitamin E Supplement.</w:t>
      </w:r>
    </w:p>
    <w:p w:rsidR="008222FA" w:rsidRDefault="008222FA">
      <w:pPr>
        <w:tabs>
          <w:tab w:val="left" w:pos="0"/>
          <w:tab w:val="center" w:leader="dot" w:pos="2520"/>
          <w:tab w:val="decimal" w:pos="3096"/>
          <w:tab w:val="right" w:pos="3600"/>
        </w:tabs>
        <w:rPr>
          <w:sz w:val="18"/>
        </w:rPr>
      </w:pPr>
    </w:p>
    <w:p w:rsidR="008222FA" w:rsidRDefault="00AF3471">
      <w:pPr>
        <w:jc w:val="both"/>
        <w:rPr>
          <w:b/>
          <w:sz w:val="18"/>
        </w:rPr>
      </w:pPr>
      <w:r>
        <w:rPr>
          <w:b/>
          <w:sz w:val="18"/>
        </w:rPr>
        <w:t xml:space="preserve">Feeding Directions: </w:t>
      </w:r>
    </w:p>
    <w:p w:rsidR="008222FA" w:rsidRDefault="006A430B">
      <w:pPr>
        <w:jc w:val="both"/>
        <w:rPr>
          <w:b/>
          <w:sz w:val="18"/>
        </w:rPr>
      </w:pPr>
      <w:r>
        <w:rPr>
          <w:sz w:val="18"/>
        </w:rPr>
        <w:t xml:space="preserve">Feed </w:t>
      </w:r>
      <w:r w:rsidR="00AF3471">
        <w:rPr>
          <w:sz w:val="18"/>
        </w:rPr>
        <w:t xml:space="preserve">to growing beef and dairy calves at the rate of 0.5 to 1.5 lbs per 100 lbs of body weight or as a starter feed for dairy calves. Maybe used as a creep feed for beef calves or </w:t>
      </w:r>
      <w:r>
        <w:rPr>
          <w:sz w:val="18"/>
        </w:rPr>
        <w:t xml:space="preserve">supplement </w:t>
      </w:r>
      <w:r w:rsidR="00AF3471">
        <w:rPr>
          <w:sz w:val="18"/>
        </w:rPr>
        <w:t>for stocker and feeder cattle and starter feed for dairy calves. Feeding rate will vary depending on animal weight and condition, forage quality and quantity, rate of weight gain and other factor</w:t>
      </w:r>
      <w:r>
        <w:rPr>
          <w:sz w:val="18"/>
        </w:rPr>
        <w:t xml:space="preserve">s. Always start calves </w:t>
      </w:r>
      <w:r w:rsidR="00AF3471">
        <w:rPr>
          <w:sz w:val="18"/>
        </w:rPr>
        <w:t>at reduced levels to provide an adjustment period then gradually increase grain intake. Provide adequate amounts of roughage (pasture or hay). Feed a free choice mineral at all times.</w:t>
      </w:r>
      <w:r w:rsidR="00AF3471">
        <w:rPr>
          <w:b/>
          <w:sz w:val="18"/>
        </w:rPr>
        <w:t xml:space="preserve"> </w:t>
      </w:r>
    </w:p>
    <w:p w:rsidR="008222FA" w:rsidRDefault="008222FA">
      <w:pPr>
        <w:jc w:val="both"/>
        <w:rPr>
          <w:sz w:val="18"/>
        </w:rPr>
      </w:pPr>
    </w:p>
    <w:p w:rsidR="008222FA" w:rsidRDefault="00AF3471">
      <w:pPr>
        <w:jc w:val="center"/>
        <w:rPr>
          <w:sz w:val="18"/>
        </w:rPr>
      </w:pPr>
      <w:r>
        <w:rPr>
          <w:sz w:val="18"/>
        </w:rPr>
        <w:t>Company Name</w:t>
      </w:r>
    </w:p>
    <w:p w:rsidR="008222FA" w:rsidRDefault="00AF3471">
      <w:pPr>
        <w:jc w:val="center"/>
        <w:rPr>
          <w:sz w:val="18"/>
        </w:rPr>
      </w:pPr>
      <w:r>
        <w:rPr>
          <w:sz w:val="18"/>
        </w:rPr>
        <w:t>Address</w:t>
      </w:r>
    </w:p>
    <w:p w:rsidR="008222FA" w:rsidRDefault="00AF3471">
      <w:pPr>
        <w:jc w:val="center"/>
        <w:rPr>
          <w:sz w:val="18"/>
        </w:rPr>
      </w:pPr>
      <w:r>
        <w:rPr>
          <w:sz w:val="18"/>
        </w:rPr>
        <w:t>City, State Zip Code</w:t>
      </w:r>
    </w:p>
    <w:p w:rsidR="008222FA" w:rsidRDefault="00AF3471">
      <w:pPr>
        <w:jc w:val="center"/>
        <w:rPr>
          <w:sz w:val="18"/>
        </w:rPr>
      </w:pPr>
      <w:r>
        <w:rPr>
          <w:sz w:val="18"/>
        </w:rPr>
        <w:t>Telephone (optional)</w:t>
      </w:r>
    </w:p>
    <w:p w:rsidR="008222FA" w:rsidRDefault="008222FA">
      <w:pPr>
        <w:jc w:val="center"/>
        <w:rPr>
          <w:sz w:val="18"/>
        </w:rPr>
      </w:pPr>
    </w:p>
    <w:p w:rsidR="008222FA" w:rsidRDefault="00AF3471">
      <w:pPr>
        <w:jc w:val="center"/>
        <w:rPr>
          <w:sz w:val="18"/>
        </w:rPr>
      </w:pPr>
      <w:r>
        <w:rPr>
          <w:sz w:val="18"/>
        </w:rPr>
        <w:t>NET WT 50 LB (22.67 kg)</w:t>
      </w:r>
    </w:p>
    <w:p w:rsidR="008222FA" w:rsidRDefault="00AF3471">
      <w:pPr>
        <w:jc w:val="center"/>
        <w:rPr>
          <w:sz w:val="18"/>
        </w:rPr>
      </w:pPr>
      <w:r>
        <w:rPr>
          <w:sz w:val="18"/>
        </w:rPr>
        <w:t>or bulk invoice</w:t>
      </w:r>
    </w:p>
    <w:sectPr w:rsidR="008222FA" w:rsidSect="008222FA">
      <w:footerReference w:type="default" r:id="rId6"/>
      <w:pgSz w:w="12240" w:h="15840"/>
      <w:pgMar w:top="1440" w:right="360" w:bottom="1440" w:left="360" w:header="720" w:footer="720" w:gutter="0"/>
      <w:cols w:num="3"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F0E" w:rsidRDefault="00167F0E" w:rsidP="00752540">
      <w:r>
        <w:separator/>
      </w:r>
    </w:p>
  </w:endnote>
  <w:endnote w:type="continuationSeparator" w:id="1">
    <w:p w:rsidR="00167F0E" w:rsidRDefault="00167F0E" w:rsidP="00752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1A" w:rsidRDefault="00627B1A" w:rsidP="00627B1A">
    <w:pPr>
      <w:pStyle w:val="Footer"/>
      <w:jc w:val="right"/>
    </w:pPr>
    <w:r>
      <w:t>12/2008</w:t>
    </w:r>
  </w:p>
  <w:p w:rsidR="00752540" w:rsidRDefault="00752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F0E" w:rsidRDefault="00167F0E" w:rsidP="00752540">
      <w:r>
        <w:separator/>
      </w:r>
    </w:p>
  </w:footnote>
  <w:footnote w:type="continuationSeparator" w:id="1">
    <w:p w:rsidR="00167F0E" w:rsidRDefault="00167F0E" w:rsidP="00752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AF3471"/>
    <w:rsid w:val="00167F0E"/>
    <w:rsid w:val="00206B58"/>
    <w:rsid w:val="00264AB1"/>
    <w:rsid w:val="00301227"/>
    <w:rsid w:val="003E0A22"/>
    <w:rsid w:val="003E1BCD"/>
    <w:rsid w:val="0054580B"/>
    <w:rsid w:val="00622E21"/>
    <w:rsid w:val="00627B1A"/>
    <w:rsid w:val="00694CF5"/>
    <w:rsid w:val="006A430B"/>
    <w:rsid w:val="00752540"/>
    <w:rsid w:val="008222FA"/>
    <w:rsid w:val="00AA7B94"/>
    <w:rsid w:val="00AF3471"/>
    <w:rsid w:val="00BB2360"/>
    <w:rsid w:val="00BF4C34"/>
    <w:rsid w:val="00D22DE8"/>
    <w:rsid w:val="00F91256"/>
    <w:rsid w:val="00FF0722"/>
    <w:rsid w:val="00FF5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2540"/>
    <w:pPr>
      <w:tabs>
        <w:tab w:val="center" w:pos="4680"/>
        <w:tab w:val="right" w:pos="9360"/>
      </w:tabs>
    </w:pPr>
  </w:style>
  <w:style w:type="character" w:customStyle="1" w:styleId="HeaderChar">
    <w:name w:val="Header Char"/>
    <w:basedOn w:val="DefaultParagraphFont"/>
    <w:link w:val="Header"/>
    <w:uiPriority w:val="99"/>
    <w:semiHidden/>
    <w:rsid w:val="00752540"/>
  </w:style>
  <w:style w:type="paragraph" w:styleId="Footer">
    <w:name w:val="footer"/>
    <w:basedOn w:val="Normal"/>
    <w:link w:val="FooterChar"/>
    <w:uiPriority w:val="99"/>
    <w:unhideWhenUsed/>
    <w:rsid w:val="00752540"/>
    <w:pPr>
      <w:tabs>
        <w:tab w:val="center" w:pos="4680"/>
        <w:tab w:val="right" w:pos="9360"/>
      </w:tabs>
    </w:pPr>
  </w:style>
  <w:style w:type="character" w:customStyle="1" w:styleId="FooterChar">
    <w:name w:val="Footer Char"/>
    <w:basedOn w:val="DefaultParagraphFont"/>
    <w:link w:val="Footer"/>
    <w:uiPriority w:val="99"/>
    <w:rsid w:val="00752540"/>
  </w:style>
  <w:style w:type="paragraph" w:styleId="BalloonText">
    <w:name w:val="Balloon Text"/>
    <w:basedOn w:val="Normal"/>
    <w:link w:val="BalloonTextChar"/>
    <w:uiPriority w:val="99"/>
    <w:semiHidden/>
    <w:unhideWhenUsed/>
    <w:rsid w:val="00752540"/>
    <w:rPr>
      <w:rFonts w:ascii="Tahoma" w:hAnsi="Tahoma" w:cs="Tahoma"/>
      <w:sz w:val="16"/>
      <w:szCs w:val="16"/>
    </w:rPr>
  </w:style>
  <w:style w:type="character" w:customStyle="1" w:styleId="BalloonTextChar">
    <w:name w:val="Balloon Text Char"/>
    <w:basedOn w:val="DefaultParagraphFont"/>
    <w:link w:val="BalloonText"/>
    <w:uiPriority w:val="99"/>
    <w:semiHidden/>
    <w:rsid w:val="007525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1254</Characters>
  <Application>Microsoft Office Word</Application>
  <DocSecurity>0</DocSecurity>
  <Lines>10</Lines>
  <Paragraphs>2</Paragraphs>
  <ScaleCrop>false</ScaleCrop>
  <HeadingPairs>
    <vt:vector size="2" baseType="variant">
      <vt:variant>
        <vt:lpstr>TYPE IN PRODUCTS NAME FOR HORSE FEED</vt:lpstr>
      </vt:variant>
      <vt:variant>
        <vt:i4>0</vt:i4>
      </vt:variant>
    </vt:vector>
  </HeadingPairs>
  <Company>University of Kentucky</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IN PRODUCTS NAME FOR HORSE FEED</dc:title>
  <dc:subject/>
  <dc:creator>Eli Miller</dc:creator>
  <cp:keywords/>
  <dc:description/>
  <cp:lastModifiedBy> </cp:lastModifiedBy>
  <cp:revision>2</cp:revision>
  <dcterms:created xsi:type="dcterms:W3CDTF">2008-12-17T19:17:00Z</dcterms:created>
  <dcterms:modified xsi:type="dcterms:W3CDTF">2008-12-17T19:17:00Z</dcterms:modified>
</cp:coreProperties>
</file>